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9573"/>
      </w:tblGrid>
      <w:tr w:rsidR="00CA33B0" w:rsidRPr="00777E92" w14:paraId="10ECF029" w14:textId="77777777" w:rsidTr="00DB5FE7">
        <w:tc>
          <w:tcPr>
            <w:tcW w:w="5000" w:type="pct"/>
            <w:shd w:val="clear" w:color="auto" w:fill="F2DBDB"/>
          </w:tcPr>
          <w:p w14:paraId="1E648271" w14:textId="77777777" w:rsidR="00CA33B0" w:rsidRPr="00777E92" w:rsidRDefault="00CA33B0" w:rsidP="00D77D8B">
            <w:pPr>
              <w:tabs>
                <w:tab w:val="left" w:pos="900"/>
              </w:tabs>
              <w:rPr>
                <w:rFonts w:ascii="Segoe UI" w:hAnsi="Segoe UI" w:cs="Segoe UI"/>
                <w:b/>
                <w:bCs/>
              </w:rPr>
            </w:pPr>
            <w:bookmarkStart w:id="0" w:name="_GoBack"/>
            <w:bookmarkEnd w:id="0"/>
            <w:r w:rsidRPr="00777E92">
              <w:rPr>
                <w:rFonts w:ascii="Segoe UI" w:hAnsi="Segoe UI" w:cs="Segoe UI"/>
                <w:b/>
                <w:bCs/>
              </w:rPr>
              <w:t>1.0</w:t>
            </w:r>
            <w:r w:rsidRPr="00777E92">
              <w:rPr>
                <w:rFonts w:ascii="Segoe UI" w:hAnsi="Segoe UI" w:cs="Segoe UI"/>
                <w:b/>
                <w:bCs/>
              </w:rPr>
              <w:tab/>
            </w:r>
            <w:r w:rsidR="00360C27" w:rsidRPr="00777E92">
              <w:rPr>
                <w:rFonts w:ascii="Segoe UI" w:hAnsi="Segoe UI" w:cs="Segoe UI"/>
                <w:b/>
                <w:bCs/>
              </w:rPr>
              <w:t>BACKGROUND</w:t>
            </w:r>
          </w:p>
        </w:tc>
      </w:tr>
    </w:tbl>
    <w:p w14:paraId="6CC616D4" w14:textId="77777777" w:rsidR="00777E92" w:rsidRDefault="00777E92" w:rsidP="00777E92">
      <w:pPr>
        <w:spacing w:before="120" w:after="120"/>
        <w:rPr>
          <w:rFonts w:ascii="Segoe UI" w:hAnsi="Segoe UI" w:cs="Segoe UI"/>
        </w:rPr>
      </w:pPr>
      <w:r w:rsidRPr="00777E92">
        <w:rPr>
          <w:rFonts w:ascii="Segoe UI" w:hAnsi="Segoe UI" w:cs="Segoe UI"/>
        </w:rPr>
        <w:t xml:space="preserve">Bass Coast Health (BCH) is committed to protecting personal information that </w:t>
      </w:r>
      <w:r w:rsidR="0037472F">
        <w:rPr>
          <w:rFonts w:ascii="Segoe UI" w:hAnsi="Segoe UI" w:cs="Segoe UI"/>
        </w:rPr>
        <w:t>is collected</w:t>
      </w:r>
      <w:r w:rsidRPr="00777E92">
        <w:rPr>
          <w:rFonts w:ascii="Segoe UI" w:hAnsi="Segoe UI" w:cs="Segoe UI"/>
        </w:rPr>
        <w:t xml:space="preserve">.  </w:t>
      </w:r>
      <w:r w:rsidR="0037472F">
        <w:rPr>
          <w:rFonts w:ascii="Segoe UI" w:hAnsi="Segoe UI" w:cs="Segoe UI"/>
        </w:rPr>
        <w:t xml:space="preserve">BCH </w:t>
      </w:r>
      <w:r w:rsidRPr="00777E92">
        <w:rPr>
          <w:rFonts w:ascii="Segoe UI" w:hAnsi="Segoe UI" w:cs="Segoe UI"/>
        </w:rPr>
        <w:t>compl</w:t>
      </w:r>
      <w:r w:rsidR="0037472F">
        <w:rPr>
          <w:rFonts w:ascii="Segoe UI" w:hAnsi="Segoe UI" w:cs="Segoe UI"/>
        </w:rPr>
        <w:t>ies</w:t>
      </w:r>
      <w:r w:rsidRPr="00777E92">
        <w:rPr>
          <w:rFonts w:ascii="Segoe UI" w:hAnsi="Segoe UI" w:cs="Segoe UI"/>
        </w:rPr>
        <w:t xml:space="preserve"> with the Privacy Act 1988, </w:t>
      </w:r>
      <w:r w:rsidR="00226F67">
        <w:rPr>
          <w:rFonts w:ascii="Segoe UI" w:hAnsi="Segoe UI" w:cs="Segoe UI"/>
        </w:rPr>
        <w:t>and</w:t>
      </w:r>
      <w:r w:rsidRPr="00777E92">
        <w:rPr>
          <w:rFonts w:ascii="Segoe UI" w:hAnsi="Segoe UI" w:cs="Segoe UI"/>
        </w:rPr>
        <w:t xml:space="preserve"> Australian Privacy Principles. </w:t>
      </w:r>
    </w:p>
    <w:p w14:paraId="0666BD3A" w14:textId="77777777" w:rsidR="00777E92" w:rsidRPr="00777E92" w:rsidRDefault="00777E92" w:rsidP="00777E92">
      <w:pPr>
        <w:spacing w:before="120" w:after="120"/>
        <w:rPr>
          <w:rFonts w:ascii="Segoe UI" w:hAnsi="Segoe UI" w:cs="Segoe U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3"/>
      </w:tblGrid>
      <w:tr w:rsidR="00CA33B0" w:rsidRPr="00777E92" w14:paraId="036DF477" w14:textId="77777777" w:rsidTr="00DB5FE7">
        <w:tc>
          <w:tcPr>
            <w:tcW w:w="5000" w:type="pct"/>
            <w:shd w:val="clear" w:color="auto" w:fill="F2DBDB"/>
          </w:tcPr>
          <w:p w14:paraId="2E761770" w14:textId="77777777" w:rsidR="00360C27" w:rsidRPr="00777E92" w:rsidRDefault="00CA33B0" w:rsidP="00E43E05">
            <w:pPr>
              <w:tabs>
                <w:tab w:val="left" w:pos="90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777E92">
              <w:rPr>
                <w:rFonts w:ascii="Segoe UI" w:hAnsi="Segoe UI" w:cs="Segoe UI"/>
                <w:b/>
                <w:bCs/>
              </w:rPr>
              <w:t>2.0</w:t>
            </w:r>
            <w:r w:rsidRPr="00777E92">
              <w:rPr>
                <w:rFonts w:ascii="Segoe UI" w:hAnsi="Segoe UI" w:cs="Segoe UI"/>
                <w:b/>
                <w:bCs/>
              </w:rPr>
              <w:tab/>
            </w:r>
            <w:r w:rsidR="00E43E05" w:rsidRPr="00777E92">
              <w:rPr>
                <w:rFonts w:ascii="Segoe UI" w:hAnsi="Segoe UI" w:cs="Segoe UI"/>
                <w:b/>
                <w:bCs/>
              </w:rPr>
              <w:t xml:space="preserve">PURPOSE </w:t>
            </w:r>
          </w:p>
        </w:tc>
      </w:tr>
    </w:tbl>
    <w:p w14:paraId="2C48255D" w14:textId="77777777" w:rsidR="003F59D7" w:rsidRDefault="00777E92" w:rsidP="00777E92">
      <w:pPr>
        <w:spacing w:before="120" w:after="120"/>
        <w:jc w:val="both"/>
        <w:rPr>
          <w:rFonts w:ascii="Segoe UI" w:hAnsi="Segoe UI" w:cs="Segoe UI"/>
        </w:rPr>
      </w:pPr>
      <w:r w:rsidRPr="00777E92">
        <w:rPr>
          <w:rFonts w:ascii="Segoe UI" w:hAnsi="Segoe UI" w:cs="Segoe UI"/>
        </w:rPr>
        <w:t>This document</w:t>
      </w:r>
      <w:r w:rsidR="003F59D7">
        <w:rPr>
          <w:rFonts w:ascii="Segoe UI" w:hAnsi="Segoe UI" w:cs="Segoe UI"/>
        </w:rPr>
        <w:t xml:space="preserve"> outlines important information about the collection, storage and handling of personal information </w:t>
      </w:r>
      <w:r w:rsidR="00CC420E">
        <w:rPr>
          <w:rFonts w:ascii="Segoe UI" w:hAnsi="Segoe UI" w:cs="Segoe UI"/>
        </w:rPr>
        <w:t xml:space="preserve">obtained </w:t>
      </w:r>
      <w:r w:rsidR="00226F67">
        <w:rPr>
          <w:rFonts w:ascii="Segoe UI" w:hAnsi="Segoe UI" w:cs="Segoe UI"/>
        </w:rPr>
        <w:t xml:space="preserve">by BCH </w:t>
      </w:r>
      <w:r w:rsidR="00CC420E">
        <w:rPr>
          <w:rFonts w:ascii="Segoe UI" w:hAnsi="Segoe UI" w:cs="Segoe UI"/>
        </w:rPr>
        <w:t>as part of the employment process.</w:t>
      </w:r>
    </w:p>
    <w:p w14:paraId="66CE3A19" w14:textId="77777777" w:rsidR="00777E92" w:rsidRPr="00777E92" w:rsidRDefault="00777E92" w:rsidP="007635FF">
      <w:pPr>
        <w:spacing w:before="120" w:after="120"/>
        <w:jc w:val="both"/>
        <w:rPr>
          <w:rFonts w:ascii="Segoe UI" w:hAnsi="Segoe UI" w:cs="Segoe UI"/>
        </w:rPr>
      </w:pPr>
    </w:p>
    <w:p w14:paraId="1097BEB5" w14:textId="77777777" w:rsidR="0075148D" w:rsidRPr="00777E92" w:rsidRDefault="0075148D" w:rsidP="0075148D">
      <w:pPr>
        <w:shd w:val="clear" w:color="auto" w:fill="F2DBDB"/>
        <w:tabs>
          <w:tab w:val="left" w:pos="900"/>
        </w:tabs>
        <w:jc w:val="both"/>
        <w:rPr>
          <w:rFonts w:ascii="Segoe UI" w:hAnsi="Segoe UI" w:cs="Segoe UI"/>
          <w:b/>
          <w:bCs/>
        </w:rPr>
      </w:pPr>
      <w:r w:rsidRPr="00777E92">
        <w:rPr>
          <w:rFonts w:ascii="Segoe UI" w:hAnsi="Segoe UI" w:cs="Segoe UI"/>
          <w:b/>
          <w:bCs/>
        </w:rPr>
        <w:t>3.0</w:t>
      </w:r>
      <w:r w:rsidRPr="00777E92">
        <w:rPr>
          <w:rFonts w:ascii="Segoe UI" w:hAnsi="Segoe UI" w:cs="Segoe UI"/>
          <w:b/>
          <w:bCs/>
        </w:rPr>
        <w:tab/>
      </w:r>
      <w:r w:rsidR="00360C27" w:rsidRPr="00777E92">
        <w:rPr>
          <w:rFonts w:ascii="Segoe UI" w:hAnsi="Segoe UI" w:cs="Segoe UI"/>
          <w:b/>
          <w:bCs/>
        </w:rPr>
        <w:t>SCOPE</w:t>
      </w:r>
    </w:p>
    <w:p w14:paraId="287BCF44" w14:textId="77777777" w:rsidR="00B908E7" w:rsidRPr="00777E92" w:rsidRDefault="00B908E7" w:rsidP="00777E92">
      <w:pPr>
        <w:tabs>
          <w:tab w:val="left" w:pos="1809"/>
        </w:tabs>
        <w:ind w:left="108"/>
        <w:rPr>
          <w:rFonts w:ascii="Segoe UI" w:hAnsi="Segoe UI" w:cs="Segoe U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FB3744" w:rsidRPr="00777E92" w14:paraId="5D2780DD" w14:textId="77777777" w:rsidTr="00DB62A2">
        <w:trPr>
          <w:cantSplit/>
          <w:trHeight w:val="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F4F" w14:textId="77777777" w:rsidR="00FB3744" w:rsidRPr="00DB62A2" w:rsidRDefault="00DB62A2" w:rsidP="00742B56">
            <w:pPr>
              <w:pStyle w:val="Header"/>
              <w:jc w:val="both"/>
              <w:rPr>
                <w:rFonts w:ascii="Segoe UI" w:hAnsi="Segoe UI" w:cs="Segoe UI"/>
                <w:b w:val="0"/>
                <w:sz w:val="22"/>
              </w:rPr>
            </w:pPr>
            <w:r w:rsidRPr="00DB62A2">
              <w:rPr>
                <w:rFonts w:ascii="Segoe UI" w:hAnsi="Segoe UI" w:cs="Segoe UI"/>
                <w:sz w:val="22"/>
              </w:rPr>
              <w:t>Chief Executive Officer Freedom of Information Officer (FOI)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7BD" w14:textId="77777777" w:rsidR="00DB62A2" w:rsidRPr="00DB62A2" w:rsidRDefault="00DB62A2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DB62A2">
              <w:rPr>
                <w:rFonts w:ascii="Segoe UI" w:hAnsi="Segoe UI" w:cs="Segoe UI"/>
              </w:rPr>
              <w:t>Responsible for meeting all legislative requirements</w:t>
            </w:r>
          </w:p>
          <w:p w14:paraId="7B49E6C8" w14:textId="77777777" w:rsidR="00FB3744" w:rsidRPr="00DB62A2" w:rsidRDefault="00DB62A2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DB62A2">
              <w:rPr>
                <w:rFonts w:ascii="Segoe UI" w:hAnsi="Segoe UI" w:cs="Segoe UI"/>
              </w:rPr>
              <w:t>Responsible for ensuring that all requests for information are addressed appropriately</w:t>
            </w:r>
          </w:p>
        </w:tc>
      </w:tr>
      <w:tr w:rsidR="005B2686" w:rsidRPr="00777E92" w14:paraId="6F64EEFD" w14:textId="77777777" w:rsidTr="001C74F2">
        <w:trPr>
          <w:cantSplit/>
          <w:trHeight w:val="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204" w14:textId="77777777" w:rsidR="005B2686" w:rsidRPr="005B2686" w:rsidRDefault="005B2686" w:rsidP="001C74F2">
            <w:pPr>
              <w:pStyle w:val="Header"/>
              <w:jc w:val="both"/>
              <w:rPr>
                <w:rFonts w:ascii="Segoe UI" w:hAnsi="Segoe UI" w:cs="Segoe UI"/>
                <w:sz w:val="22"/>
              </w:rPr>
            </w:pPr>
            <w:r w:rsidRPr="005B2686">
              <w:rPr>
                <w:rFonts w:ascii="Segoe UI" w:hAnsi="Segoe UI" w:cs="Segoe UI"/>
                <w:sz w:val="22"/>
              </w:rPr>
              <w:t>Executive Directors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43A" w14:textId="77777777" w:rsidR="005B2686" w:rsidRPr="002E7AD9" w:rsidRDefault="005B2686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2E7AD9">
              <w:rPr>
                <w:rFonts w:ascii="Segoe UI" w:hAnsi="Segoe UI" w:cs="Segoe UI"/>
              </w:rPr>
              <w:t>Responsible for taking appropriate action where this policy has been or may have been breached</w:t>
            </w:r>
          </w:p>
          <w:p w14:paraId="67101790" w14:textId="77777777" w:rsidR="005B2686" w:rsidRPr="00777E92" w:rsidRDefault="005B268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2E7AD9">
              <w:rPr>
                <w:rFonts w:ascii="Segoe UI" w:hAnsi="Segoe UI" w:cs="Segoe UI"/>
              </w:rPr>
              <w:t xml:space="preserve">Responsible for continuing education of staff. </w:t>
            </w:r>
          </w:p>
        </w:tc>
      </w:tr>
      <w:tr w:rsidR="00FB3744" w:rsidRPr="00777E92" w14:paraId="007A7BC6" w14:textId="77777777" w:rsidTr="00DB62A2">
        <w:trPr>
          <w:cantSplit/>
          <w:trHeight w:val="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D89" w14:textId="77777777" w:rsidR="00FB3744" w:rsidRPr="00DB62A2" w:rsidRDefault="00DB62A2" w:rsidP="00DB62A2">
            <w:pPr>
              <w:pStyle w:val="Header"/>
              <w:jc w:val="both"/>
              <w:rPr>
                <w:rFonts w:ascii="Segoe UI" w:hAnsi="Segoe UI" w:cs="Segoe UI"/>
                <w:b w:val="0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Health Information Manager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A5C" w14:textId="77777777" w:rsidR="00DB62A2" w:rsidRPr="00DB62A2" w:rsidRDefault="00DB62A2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DB62A2">
              <w:rPr>
                <w:rFonts w:ascii="Segoe UI" w:hAnsi="Segoe UI" w:cs="Segoe UI"/>
              </w:rPr>
              <w:t xml:space="preserve">Overall responsibility to ensure that all confidential information is </w:t>
            </w:r>
            <w:r w:rsidR="00AA39B4">
              <w:rPr>
                <w:rFonts w:ascii="Segoe UI" w:hAnsi="Segoe UI" w:cs="Segoe UI"/>
              </w:rPr>
              <w:t>stored</w:t>
            </w:r>
            <w:r w:rsidR="00CC420E">
              <w:rPr>
                <w:rFonts w:ascii="Segoe UI" w:hAnsi="Segoe UI" w:cs="Segoe UI"/>
              </w:rPr>
              <w:t xml:space="preserve"> and destroyed</w:t>
            </w:r>
            <w:r w:rsidR="00AA39B4">
              <w:rPr>
                <w:rFonts w:ascii="Segoe UI" w:hAnsi="Segoe UI" w:cs="Segoe UI"/>
              </w:rPr>
              <w:t xml:space="preserve"> appropriately </w:t>
            </w:r>
          </w:p>
          <w:p w14:paraId="60FDB7A1" w14:textId="77777777" w:rsidR="00FB3744" w:rsidRPr="00777E92" w:rsidRDefault="00DB62A2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DB62A2">
              <w:rPr>
                <w:rFonts w:ascii="Segoe UI" w:hAnsi="Segoe UI" w:cs="Segoe UI"/>
              </w:rPr>
              <w:t>Responsible for providing guidance on collection, use and dis</w:t>
            </w:r>
            <w:r w:rsidR="002E7AD9">
              <w:rPr>
                <w:rFonts w:ascii="Segoe UI" w:hAnsi="Segoe UI" w:cs="Segoe UI"/>
              </w:rPr>
              <w:t>closure of personal information</w:t>
            </w:r>
          </w:p>
        </w:tc>
      </w:tr>
      <w:tr w:rsidR="00501AD6" w:rsidRPr="00777E92" w14:paraId="441A234B" w14:textId="77777777" w:rsidTr="00DB62A2">
        <w:trPr>
          <w:cantSplit/>
          <w:trHeight w:val="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E10" w14:textId="77777777" w:rsidR="00501AD6" w:rsidRPr="005E743F" w:rsidRDefault="00501AD6" w:rsidP="001C74F2">
            <w:pPr>
              <w:pStyle w:val="Header"/>
              <w:jc w:val="both"/>
              <w:rPr>
                <w:b w:val="0"/>
              </w:rPr>
            </w:pPr>
            <w:r>
              <w:t>Managers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26D" w14:textId="77777777" w:rsidR="00501AD6" w:rsidRPr="005E743F" w:rsidRDefault="00501AD6" w:rsidP="00501AD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</w:pPr>
            <w:r w:rsidRPr="00501AD6">
              <w:rPr>
                <w:rFonts w:ascii="Segoe UI" w:hAnsi="Segoe UI" w:cs="Segoe UI"/>
              </w:rPr>
              <w:t>Responsible for compliance and facilitating complian</w:t>
            </w:r>
            <w:r>
              <w:rPr>
                <w:rFonts w:ascii="Segoe UI" w:hAnsi="Segoe UI" w:cs="Segoe UI"/>
              </w:rPr>
              <w:t>ce of staff that they supervise/manage</w:t>
            </w:r>
          </w:p>
        </w:tc>
      </w:tr>
      <w:tr w:rsidR="00FB3744" w:rsidRPr="00777E92" w14:paraId="73EDDA28" w14:textId="77777777" w:rsidTr="00DB62A2">
        <w:trPr>
          <w:cantSplit/>
          <w:trHeight w:val="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9F7" w14:textId="77777777" w:rsidR="00FB3744" w:rsidRPr="00DB62A2" w:rsidRDefault="005B2686" w:rsidP="00742B56">
            <w:pPr>
              <w:pStyle w:val="Header"/>
              <w:jc w:val="both"/>
              <w:rPr>
                <w:rFonts w:ascii="Segoe UI" w:hAnsi="Segoe UI" w:cs="Segoe UI"/>
                <w:b w:val="0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IT Manager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AC6" w14:textId="77777777" w:rsidR="00FB3744" w:rsidRPr="00777E92" w:rsidRDefault="002E7AD9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2E7AD9">
              <w:rPr>
                <w:rFonts w:ascii="Segoe UI" w:hAnsi="Segoe UI" w:cs="Segoe UI"/>
              </w:rPr>
              <w:t xml:space="preserve">Conduct routine and adhoc audits of </w:t>
            </w:r>
            <w:r>
              <w:rPr>
                <w:rFonts w:ascii="Segoe UI" w:hAnsi="Segoe UI" w:cs="Segoe UI"/>
              </w:rPr>
              <w:t>security measures</w:t>
            </w:r>
          </w:p>
        </w:tc>
      </w:tr>
      <w:tr w:rsidR="002E7AD9" w:rsidRPr="00777E92" w14:paraId="6E996763" w14:textId="77777777" w:rsidTr="00DB62A2">
        <w:trPr>
          <w:cantSplit/>
          <w:trHeight w:val="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6E2" w14:textId="77777777" w:rsidR="002E7AD9" w:rsidRDefault="002E7AD9" w:rsidP="002E7AD9">
            <w:pPr>
              <w:pStyle w:val="Head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Job Applicants (internal and external)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371" w14:textId="77777777" w:rsidR="002E7AD9" w:rsidRPr="002E7AD9" w:rsidRDefault="002E7AD9" w:rsidP="00D076A6">
            <w:pPr>
              <w:pStyle w:val="ListParagraph"/>
              <w:numPr>
                <w:ilvl w:val="0"/>
                <w:numId w:val="9"/>
              </w:numPr>
              <w:ind w:left="426" w:hanging="426"/>
              <w:jc w:val="both"/>
              <w:rPr>
                <w:rFonts w:ascii="Segoe UI" w:hAnsi="Segoe UI" w:cs="Segoe UI"/>
              </w:rPr>
            </w:pPr>
            <w:r w:rsidRPr="002E7AD9">
              <w:rPr>
                <w:rFonts w:ascii="Segoe UI" w:hAnsi="Segoe UI" w:cs="Segoe UI"/>
              </w:rPr>
              <w:t>To understand and act on this guideline</w:t>
            </w:r>
          </w:p>
        </w:tc>
      </w:tr>
    </w:tbl>
    <w:p w14:paraId="0E2029CB" w14:textId="77777777" w:rsidR="00963499" w:rsidRPr="00777E92" w:rsidRDefault="00963499" w:rsidP="00EF064C">
      <w:pPr>
        <w:spacing w:before="120" w:after="120"/>
        <w:ind w:left="900"/>
        <w:jc w:val="both"/>
        <w:rPr>
          <w:rFonts w:ascii="Segoe UI" w:hAnsi="Segoe UI" w:cs="Segoe UI"/>
          <w:b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3"/>
      </w:tblGrid>
      <w:tr w:rsidR="00CA33B0" w:rsidRPr="00777E92" w14:paraId="4D8B489E" w14:textId="77777777" w:rsidTr="00DB5FE7">
        <w:tc>
          <w:tcPr>
            <w:tcW w:w="5000" w:type="pct"/>
            <w:shd w:val="clear" w:color="auto" w:fill="F2DBDB"/>
          </w:tcPr>
          <w:p w14:paraId="02F008B9" w14:textId="77777777" w:rsidR="00CA33B0" w:rsidRPr="00777E92" w:rsidRDefault="0075148D" w:rsidP="00D25635">
            <w:pPr>
              <w:tabs>
                <w:tab w:val="left" w:pos="90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777E92">
              <w:rPr>
                <w:rFonts w:ascii="Segoe UI" w:hAnsi="Segoe UI" w:cs="Segoe UI"/>
                <w:b/>
                <w:bCs/>
              </w:rPr>
              <w:t>4</w:t>
            </w:r>
            <w:r w:rsidR="00CA33B0" w:rsidRPr="00777E92">
              <w:rPr>
                <w:rFonts w:ascii="Segoe UI" w:hAnsi="Segoe UI" w:cs="Segoe UI"/>
                <w:b/>
                <w:bCs/>
              </w:rPr>
              <w:t>.0</w:t>
            </w:r>
            <w:r w:rsidR="00CA33B0" w:rsidRPr="00777E92">
              <w:rPr>
                <w:rFonts w:ascii="Segoe UI" w:hAnsi="Segoe UI" w:cs="Segoe UI"/>
                <w:b/>
                <w:bCs/>
              </w:rPr>
              <w:tab/>
            </w:r>
            <w:r w:rsidR="00E43E05" w:rsidRPr="00777E92">
              <w:rPr>
                <w:rFonts w:ascii="Segoe UI" w:hAnsi="Segoe UI" w:cs="Segoe UI"/>
                <w:b/>
                <w:bCs/>
              </w:rPr>
              <w:t>PRACTICE GUIDELINES</w:t>
            </w:r>
          </w:p>
        </w:tc>
      </w:tr>
    </w:tbl>
    <w:p w14:paraId="736DC411" w14:textId="77777777" w:rsidR="003157D2" w:rsidRPr="003157D2" w:rsidRDefault="003157D2" w:rsidP="00B246DC">
      <w:pPr>
        <w:spacing w:before="120" w:after="120"/>
        <w:rPr>
          <w:rFonts w:ascii="Segoe UI" w:hAnsi="Segoe UI" w:cs="Segoe UI"/>
          <w:b/>
        </w:rPr>
      </w:pPr>
      <w:r w:rsidRPr="003157D2">
        <w:rPr>
          <w:rFonts w:ascii="Segoe UI" w:hAnsi="Segoe UI" w:cs="Segoe UI"/>
          <w:b/>
        </w:rPr>
        <w:t>Collecting Information</w:t>
      </w:r>
    </w:p>
    <w:p w14:paraId="5507BBE2" w14:textId="77777777" w:rsidR="00B246DC" w:rsidRPr="00C357DA" w:rsidRDefault="00B246DC" w:rsidP="00B246DC">
      <w:pPr>
        <w:spacing w:before="120" w:after="120"/>
        <w:rPr>
          <w:rFonts w:ascii="Segoe UI" w:hAnsi="Segoe UI" w:cs="Segoe UI"/>
        </w:rPr>
      </w:pPr>
      <w:r w:rsidRPr="00C357DA">
        <w:rPr>
          <w:rFonts w:ascii="Segoe UI" w:hAnsi="Segoe UI" w:cs="Segoe UI"/>
        </w:rPr>
        <w:t xml:space="preserve">In most cases, personal information </w:t>
      </w:r>
      <w:r w:rsidR="00226F67">
        <w:rPr>
          <w:rFonts w:ascii="Segoe UI" w:hAnsi="Segoe UI" w:cs="Segoe UI"/>
        </w:rPr>
        <w:t xml:space="preserve">is collected </w:t>
      </w:r>
      <w:r w:rsidRPr="00C357DA">
        <w:rPr>
          <w:rFonts w:ascii="Segoe UI" w:hAnsi="Segoe UI" w:cs="Segoe UI"/>
        </w:rPr>
        <w:t xml:space="preserve">directly from </w:t>
      </w:r>
      <w:r>
        <w:rPr>
          <w:rFonts w:ascii="Segoe UI" w:hAnsi="Segoe UI" w:cs="Segoe UI"/>
        </w:rPr>
        <w:t>the job applicant</w:t>
      </w:r>
      <w:r w:rsidRPr="00C357DA">
        <w:rPr>
          <w:rFonts w:ascii="Segoe UI" w:hAnsi="Segoe UI" w:cs="Segoe UI"/>
        </w:rPr>
        <w:t>.</w:t>
      </w:r>
    </w:p>
    <w:p w14:paraId="24BFA2BF" w14:textId="77777777" w:rsidR="00B246DC" w:rsidRDefault="00AA39B4" w:rsidP="00B246DC">
      <w:pPr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</w:rPr>
        <w:t>BCH</w:t>
      </w:r>
      <w:r w:rsidRPr="00C357DA">
        <w:rPr>
          <w:rFonts w:ascii="Segoe UI" w:hAnsi="Segoe UI" w:cs="Segoe UI"/>
        </w:rPr>
        <w:t xml:space="preserve"> </w:t>
      </w:r>
      <w:r w:rsidR="00B246DC" w:rsidRPr="00C357DA">
        <w:rPr>
          <w:rFonts w:ascii="Segoe UI" w:hAnsi="Segoe UI" w:cs="Segoe UI"/>
        </w:rPr>
        <w:t>may also collect information from third parties, such as nominated referees or the</w:t>
      </w:r>
      <w:r w:rsidR="00B246DC">
        <w:rPr>
          <w:rFonts w:ascii="Segoe UI" w:hAnsi="Segoe UI" w:cs="Segoe UI"/>
        </w:rPr>
        <w:t xml:space="preserve"> </w:t>
      </w:r>
      <w:r w:rsidR="00B246DC" w:rsidRPr="00C357DA">
        <w:rPr>
          <w:rFonts w:ascii="Segoe UI" w:hAnsi="Segoe UI" w:cs="Segoe UI"/>
        </w:rPr>
        <w:t xml:space="preserve">organisations </w:t>
      </w:r>
      <w:r w:rsidR="00226F67">
        <w:rPr>
          <w:rFonts w:ascii="Segoe UI" w:hAnsi="Segoe UI" w:cs="Segoe UI"/>
        </w:rPr>
        <w:t xml:space="preserve">that </w:t>
      </w:r>
      <w:r w:rsidR="00B246DC" w:rsidRPr="00C357DA">
        <w:rPr>
          <w:rFonts w:ascii="Segoe UI" w:hAnsi="Segoe UI" w:cs="Segoe UI"/>
        </w:rPr>
        <w:t>they represent</w:t>
      </w:r>
      <w:r w:rsidR="00B246DC">
        <w:rPr>
          <w:rFonts w:ascii="Segoe UI" w:hAnsi="Segoe UI" w:cs="Segoe UI"/>
        </w:rPr>
        <w:t>.</w:t>
      </w:r>
    </w:p>
    <w:p w14:paraId="66D34476" w14:textId="77777777" w:rsidR="0038041A" w:rsidRDefault="00B246DC" w:rsidP="00B246DC">
      <w:pPr>
        <w:spacing w:before="120" w:after="120"/>
        <w:rPr>
          <w:rFonts w:ascii="Segoe UI" w:hAnsi="Segoe UI" w:cs="Segoe UI"/>
        </w:rPr>
      </w:pPr>
      <w:r w:rsidRPr="00C357DA">
        <w:rPr>
          <w:rFonts w:ascii="Segoe UI" w:hAnsi="Segoe UI" w:cs="Segoe UI"/>
        </w:rPr>
        <w:t xml:space="preserve">Referees may provide </w:t>
      </w:r>
      <w:r w:rsidR="00122AE8">
        <w:rPr>
          <w:rFonts w:ascii="Segoe UI" w:hAnsi="Segoe UI" w:cs="Segoe UI"/>
        </w:rPr>
        <w:t>BCH</w:t>
      </w:r>
      <w:r w:rsidR="00122AE8" w:rsidRPr="00C357DA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 xml:space="preserve">information about </w:t>
      </w:r>
      <w:r w:rsidR="00501AD6">
        <w:rPr>
          <w:rFonts w:ascii="Segoe UI" w:hAnsi="Segoe UI" w:cs="Segoe UI"/>
        </w:rPr>
        <w:t>job applicants</w:t>
      </w:r>
      <w:r w:rsidRPr="00C357DA">
        <w:rPr>
          <w:rFonts w:ascii="Segoe UI" w:hAnsi="Segoe UI" w:cs="Segoe UI"/>
        </w:rPr>
        <w:t xml:space="preserve"> on a confidential basis. </w:t>
      </w:r>
      <w:r>
        <w:rPr>
          <w:rFonts w:ascii="Segoe UI" w:hAnsi="Segoe UI" w:cs="Segoe UI"/>
        </w:rPr>
        <w:t xml:space="preserve"> </w:t>
      </w:r>
      <w:r w:rsidR="00122AE8">
        <w:rPr>
          <w:rFonts w:ascii="Segoe UI" w:hAnsi="Segoe UI" w:cs="Segoe UI"/>
        </w:rPr>
        <w:t>A</w:t>
      </w:r>
      <w:r w:rsidR="00501AD6">
        <w:rPr>
          <w:rFonts w:ascii="Segoe UI" w:hAnsi="Segoe UI" w:cs="Segoe UI"/>
        </w:rPr>
        <w:t>pplicants</w:t>
      </w:r>
      <w:r w:rsidRPr="00C357DA">
        <w:rPr>
          <w:rFonts w:ascii="Segoe UI" w:hAnsi="Segoe UI" w:cs="Segoe UI"/>
        </w:rPr>
        <w:t xml:space="preserve"> are not entitled to access </w:t>
      </w:r>
      <w:r w:rsidR="00122AE8">
        <w:rPr>
          <w:rFonts w:ascii="Segoe UI" w:hAnsi="Segoe UI" w:cs="Segoe UI"/>
        </w:rPr>
        <w:t>such</w:t>
      </w:r>
      <w:r w:rsidR="00122AE8" w:rsidRPr="00C357DA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>information, and</w:t>
      </w:r>
      <w:r>
        <w:rPr>
          <w:rFonts w:ascii="Segoe UI" w:hAnsi="Segoe UI" w:cs="Segoe UI"/>
        </w:rPr>
        <w:t xml:space="preserve"> </w:t>
      </w:r>
      <w:r w:rsidR="00AA39B4">
        <w:rPr>
          <w:rFonts w:ascii="Segoe UI" w:hAnsi="Segoe UI" w:cs="Segoe UI"/>
        </w:rPr>
        <w:t>BCH</w:t>
      </w:r>
      <w:r w:rsidR="00AA39B4" w:rsidRPr="00C357DA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>will not share it without the referee's consent.</w:t>
      </w:r>
      <w:r w:rsidR="0038041A" w:rsidRPr="0038041A">
        <w:rPr>
          <w:rFonts w:ascii="Segoe UI" w:hAnsi="Segoe UI" w:cs="Segoe UI"/>
        </w:rPr>
        <w:t xml:space="preserve"> </w:t>
      </w:r>
    </w:p>
    <w:p w14:paraId="51F66338" w14:textId="77777777" w:rsidR="00B246DC" w:rsidRDefault="00AA39B4" w:rsidP="00B246DC">
      <w:pPr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</w:rPr>
        <w:t>BCH</w:t>
      </w:r>
      <w:r w:rsidRPr="00C357DA">
        <w:rPr>
          <w:rFonts w:ascii="Segoe UI" w:hAnsi="Segoe UI" w:cs="Segoe UI"/>
        </w:rPr>
        <w:t xml:space="preserve"> </w:t>
      </w:r>
      <w:r w:rsidR="0038041A" w:rsidRPr="00C357DA">
        <w:rPr>
          <w:rFonts w:ascii="Segoe UI" w:hAnsi="Segoe UI" w:cs="Segoe UI"/>
        </w:rPr>
        <w:t>collect</w:t>
      </w:r>
      <w:r>
        <w:rPr>
          <w:rFonts w:ascii="Segoe UI" w:hAnsi="Segoe UI" w:cs="Segoe UI"/>
        </w:rPr>
        <w:t>s</w:t>
      </w:r>
      <w:r w:rsidR="0038041A" w:rsidRPr="00C357DA">
        <w:rPr>
          <w:rFonts w:ascii="Segoe UI" w:hAnsi="Segoe UI" w:cs="Segoe UI"/>
        </w:rPr>
        <w:t xml:space="preserve"> personal information that is reasonably necessary to evaluate application</w:t>
      </w:r>
      <w:r w:rsidR="006C0D84">
        <w:rPr>
          <w:rFonts w:ascii="Segoe UI" w:hAnsi="Segoe UI" w:cs="Segoe UI"/>
        </w:rPr>
        <w:t>s</w:t>
      </w:r>
      <w:r w:rsidR="0038041A" w:rsidRPr="00C357DA">
        <w:rPr>
          <w:rFonts w:ascii="Segoe UI" w:hAnsi="Segoe UI" w:cs="Segoe UI"/>
        </w:rPr>
        <w:t xml:space="preserve"> for</w:t>
      </w:r>
      <w:r w:rsidR="0038041A">
        <w:rPr>
          <w:rFonts w:ascii="Segoe UI" w:hAnsi="Segoe UI" w:cs="Segoe UI"/>
        </w:rPr>
        <w:t xml:space="preserve"> </w:t>
      </w:r>
      <w:r w:rsidR="0038041A" w:rsidRPr="00C357DA">
        <w:rPr>
          <w:rFonts w:ascii="Segoe UI" w:hAnsi="Segoe UI" w:cs="Segoe UI"/>
        </w:rPr>
        <w:t>employment</w:t>
      </w:r>
      <w:r w:rsidR="00963E07">
        <w:rPr>
          <w:rFonts w:ascii="Segoe UI" w:hAnsi="Segoe UI" w:cs="Segoe UI"/>
        </w:rPr>
        <w:t xml:space="preserve"> and takes appropriate steps to protect such information from interference or unauthorised access or disclosure</w:t>
      </w:r>
      <w:r w:rsidR="0038041A" w:rsidRPr="00C357DA">
        <w:rPr>
          <w:rFonts w:ascii="Segoe UI" w:hAnsi="Segoe UI" w:cs="Segoe UI"/>
        </w:rPr>
        <w:t>.</w:t>
      </w:r>
      <w:r w:rsidR="0038041A">
        <w:rPr>
          <w:rFonts w:ascii="Segoe UI" w:hAnsi="Segoe UI" w:cs="Segoe UI"/>
        </w:rPr>
        <w:t xml:space="preserve">  </w:t>
      </w:r>
    </w:p>
    <w:p w14:paraId="74493AF3" w14:textId="77777777" w:rsidR="0038041A" w:rsidRDefault="0038041A" w:rsidP="0038041A">
      <w:pPr>
        <w:spacing w:before="120" w:after="120"/>
        <w:rPr>
          <w:rFonts w:ascii="Segoe UI" w:hAnsi="Segoe UI" w:cs="Segoe UI"/>
        </w:rPr>
      </w:pPr>
      <w:r w:rsidRPr="00C357DA">
        <w:rPr>
          <w:rFonts w:ascii="Segoe UI" w:hAnsi="Segoe UI" w:cs="Segoe UI"/>
        </w:rPr>
        <w:lastRenderedPageBreak/>
        <w:t xml:space="preserve">If </w:t>
      </w:r>
      <w:r w:rsidR="006C0D84">
        <w:rPr>
          <w:rFonts w:ascii="Segoe UI" w:hAnsi="Segoe UI" w:cs="Segoe UI"/>
        </w:rPr>
        <w:t>applicants</w:t>
      </w:r>
      <w:r w:rsidRPr="00C357DA">
        <w:rPr>
          <w:rFonts w:ascii="Segoe UI" w:hAnsi="Segoe UI" w:cs="Segoe UI"/>
        </w:rPr>
        <w:t xml:space="preserve"> do not provide requested information, </w:t>
      </w:r>
      <w:r w:rsidR="00AA39B4">
        <w:rPr>
          <w:rFonts w:ascii="Segoe UI" w:hAnsi="Segoe UI" w:cs="Segoe UI"/>
        </w:rPr>
        <w:t>BCH</w:t>
      </w:r>
      <w:r w:rsidR="00AA39B4" w:rsidRPr="00C357DA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 xml:space="preserve">may not be able to properly evaluate </w:t>
      </w:r>
      <w:r w:rsidR="006C0D84">
        <w:rPr>
          <w:rFonts w:ascii="Segoe UI" w:hAnsi="Segoe UI" w:cs="Segoe UI"/>
        </w:rPr>
        <w:t>their</w:t>
      </w:r>
      <w:r w:rsidRPr="00C357DA">
        <w:rPr>
          <w:rFonts w:ascii="Segoe UI" w:hAnsi="Segoe UI" w:cs="Segoe UI"/>
        </w:rPr>
        <w:t xml:space="preserve"> application and</w:t>
      </w:r>
      <w:r>
        <w:rPr>
          <w:rFonts w:ascii="Segoe UI" w:hAnsi="Segoe UI" w:cs="Segoe UI"/>
        </w:rPr>
        <w:t xml:space="preserve"> </w:t>
      </w:r>
      <w:r w:rsidR="00122AE8">
        <w:rPr>
          <w:rFonts w:ascii="Segoe UI" w:hAnsi="Segoe UI" w:cs="Segoe UI"/>
        </w:rPr>
        <w:t xml:space="preserve">as a result </w:t>
      </w:r>
      <w:r w:rsidR="006C0D84">
        <w:rPr>
          <w:rFonts w:ascii="Segoe UI" w:hAnsi="Segoe UI" w:cs="Segoe UI"/>
        </w:rPr>
        <w:t>the</w:t>
      </w:r>
      <w:r w:rsidR="00122AE8">
        <w:rPr>
          <w:rFonts w:ascii="Segoe UI" w:hAnsi="Segoe UI" w:cs="Segoe UI"/>
        </w:rPr>
        <w:t>ir</w:t>
      </w:r>
      <w:r w:rsidR="006C0D84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>application may be rejected.</w:t>
      </w:r>
    </w:p>
    <w:p w14:paraId="386773CA" w14:textId="77777777" w:rsidR="0038041A" w:rsidRPr="00C357DA" w:rsidRDefault="0038041A" w:rsidP="0038041A">
      <w:pPr>
        <w:spacing w:before="120" w:after="120"/>
        <w:rPr>
          <w:rFonts w:ascii="Segoe UI" w:hAnsi="Segoe UI" w:cs="Segoe UI"/>
        </w:rPr>
      </w:pPr>
      <w:r w:rsidRPr="00C357DA">
        <w:rPr>
          <w:rFonts w:ascii="Segoe UI" w:hAnsi="Segoe UI" w:cs="Segoe UI"/>
        </w:rPr>
        <w:t xml:space="preserve">If </w:t>
      </w:r>
      <w:r w:rsidR="006C0D84">
        <w:rPr>
          <w:rFonts w:ascii="Segoe UI" w:hAnsi="Segoe UI" w:cs="Segoe UI"/>
        </w:rPr>
        <w:t>applicants</w:t>
      </w:r>
      <w:r w:rsidRPr="00C357DA">
        <w:rPr>
          <w:rFonts w:ascii="Segoe UI" w:hAnsi="Segoe UI" w:cs="Segoe UI"/>
        </w:rPr>
        <w:t xml:space="preserve"> choose to provide </w:t>
      </w:r>
      <w:r w:rsidR="00AA39B4">
        <w:rPr>
          <w:rFonts w:ascii="Segoe UI" w:hAnsi="Segoe UI" w:cs="Segoe UI"/>
        </w:rPr>
        <w:t>BCH</w:t>
      </w:r>
      <w:r w:rsidR="00AA39B4" w:rsidRPr="00C357DA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 xml:space="preserve">with sensitive information, for example information about </w:t>
      </w:r>
      <w:r w:rsidR="00963E07">
        <w:rPr>
          <w:rFonts w:ascii="Segoe UI" w:hAnsi="Segoe UI" w:cs="Segoe UI"/>
        </w:rPr>
        <w:t xml:space="preserve">their </w:t>
      </w:r>
      <w:r w:rsidRPr="00C357DA">
        <w:rPr>
          <w:rFonts w:ascii="Segoe UI" w:hAnsi="Segoe UI" w:cs="Segoe UI"/>
        </w:rPr>
        <w:t xml:space="preserve">health, </w:t>
      </w:r>
      <w:r w:rsidR="006C0D84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 xml:space="preserve">consent to </w:t>
      </w:r>
      <w:r w:rsidR="00AA39B4">
        <w:rPr>
          <w:rFonts w:ascii="Segoe UI" w:hAnsi="Segoe UI" w:cs="Segoe UI"/>
        </w:rPr>
        <w:t>BCH</w:t>
      </w:r>
      <w:r w:rsidR="00AA39B4" w:rsidRPr="00C357DA">
        <w:rPr>
          <w:rFonts w:ascii="Segoe UI" w:hAnsi="Segoe UI" w:cs="Segoe UI"/>
        </w:rPr>
        <w:t xml:space="preserve"> </w:t>
      </w:r>
      <w:r w:rsidRPr="00C357DA">
        <w:rPr>
          <w:rFonts w:ascii="Segoe UI" w:hAnsi="Segoe UI" w:cs="Segoe UI"/>
        </w:rPr>
        <w:t xml:space="preserve">collecting and disclosing that information to carry out functions and activities unless </w:t>
      </w:r>
      <w:r w:rsidR="00AA39B4">
        <w:rPr>
          <w:rFonts w:ascii="Segoe UI" w:hAnsi="Segoe UI" w:cs="Segoe UI"/>
        </w:rPr>
        <w:t>advise</w:t>
      </w:r>
      <w:r w:rsidR="00963E07">
        <w:rPr>
          <w:rFonts w:ascii="Segoe UI" w:hAnsi="Segoe UI" w:cs="Segoe UI"/>
        </w:rPr>
        <w:t>d</w:t>
      </w:r>
      <w:r w:rsidRPr="00C357DA">
        <w:rPr>
          <w:rFonts w:ascii="Segoe UI" w:hAnsi="Segoe UI" w:cs="Segoe UI"/>
        </w:rPr>
        <w:t xml:space="preserve"> otherwise</w:t>
      </w:r>
      <w:r w:rsidR="006C0D84">
        <w:rPr>
          <w:rFonts w:ascii="Segoe UI" w:hAnsi="Segoe UI" w:cs="Segoe UI"/>
        </w:rPr>
        <w:t>.</w:t>
      </w:r>
    </w:p>
    <w:p w14:paraId="73D1DB6E" w14:textId="77777777" w:rsidR="0038041A" w:rsidRPr="003157D2" w:rsidRDefault="0038041A" w:rsidP="0038041A">
      <w:pPr>
        <w:spacing w:before="120" w:after="120"/>
        <w:rPr>
          <w:rFonts w:ascii="Segoe UI" w:hAnsi="Segoe UI" w:cs="Segoe UI"/>
          <w:b/>
        </w:rPr>
      </w:pPr>
      <w:r w:rsidRPr="003157D2">
        <w:rPr>
          <w:rFonts w:ascii="Segoe UI" w:hAnsi="Segoe UI" w:cs="Segoe UI"/>
          <w:b/>
        </w:rPr>
        <w:t>Information</w:t>
      </w:r>
      <w:r>
        <w:rPr>
          <w:rFonts w:ascii="Segoe UI" w:hAnsi="Segoe UI" w:cs="Segoe UI"/>
          <w:b/>
        </w:rPr>
        <w:t xml:space="preserve"> Security</w:t>
      </w:r>
    </w:p>
    <w:p w14:paraId="54DBFD00" w14:textId="77777777" w:rsidR="00006759" w:rsidRDefault="00AA39B4" w:rsidP="003157D2">
      <w:pPr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</w:rPr>
        <w:t>BCH</w:t>
      </w:r>
      <w:r w:rsidRPr="00006759">
        <w:rPr>
          <w:rFonts w:ascii="Segoe UI" w:hAnsi="Segoe UI" w:cs="Segoe UI"/>
        </w:rPr>
        <w:t xml:space="preserve"> </w:t>
      </w:r>
      <w:r w:rsidR="00122AE8">
        <w:rPr>
          <w:rFonts w:ascii="Segoe UI" w:hAnsi="Segoe UI" w:cs="Segoe UI"/>
        </w:rPr>
        <w:t>utilises</w:t>
      </w:r>
      <w:r w:rsidRPr="00006759">
        <w:rPr>
          <w:rFonts w:ascii="Segoe UI" w:hAnsi="Segoe UI" w:cs="Segoe UI"/>
        </w:rPr>
        <w:t xml:space="preserve"> </w:t>
      </w:r>
      <w:r w:rsidR="00006759" w:rsidRPr="00006759">
        <w:rPr>
          <w:rFonts w:ascii="Segoe UI" w:hAnsi="Segoe UI" w:cs="Segoe UI"/>
        </w:rPr>
        <w:t xml:space="preserve">technology and security policies to protect </w:t>
      </w:r>
      <w:r w:rsidR="00122AE8">
        <w:rPr>
          <w:rFonts w:ascii="Segoe UI" w:hAnsi="Segoe UI" w:cs="Segoe UI"/>
        </w:rPr>
        <w:t>any</w:t>
      </w:r>
      <w:r w:rsidR="00122AE8" w:rsidRPr="00006759">
        <w:rPr>
          <w:rFonts w:ascii="Segoe UI" w:hAnsi="Segoe UI" w:cs="Segoe UI"/>
        </w:rPr>
        <w:t xml:space="preserve"> </w:t>
      </w:r>
      <w:r w:rsidR="00006759" w:rsidRPr="00006759">
        <w:rPr>
          <w:rFonts w:ascii="Segoe UI" w:hAnsi="Segoe UI" w:cs="Segoe UI"/>
        </w:rPr>
        <w:t xml:space="preserve">personal information </w:t>
      </w:r>
      <w:r w:rsidR="00006759">
        <w:rPr>
          <w:rFonts w:ascii="Segoe UI" w:hAnsi="Segoe UI" w:cs="Segoe UI"/>
        </w:rPr>
        <w:t>collect</w:t>
      </w:r>
      <w:r>
        <w:rPr>
          <w:rFonts w:ascii="Segoe UI" w:hAnsi="Segoe UI" w:cs="Segoe UI"/>
        </w:rPr>
        <w:t>ed</w:t>
      </w:r>
      <w:r w:rsidR="00A25510">
        <w:rPr>
          <w:rFonts w:ascii="Segoe UI" w:hAnsi="Segoe UI" w:cs="Segoe UI"/>
        </w:rPr>
        <w:t>, however</w:t>
      </w:r>
      <w:r w:rsidR="0038041A">
        <w:rPr>
          <w:rFonts w:ascii="Segoe UI" w:hAnsi="Segoe UI" w:cs="Segoe UI"/>
        </w:rPr>
        <w:t xml:space="preserve"> </w:t>
      </w:r>
      <w:r w:rsidR="006C0D84">
        <w:rPr>
          <w:rFonts w:ascii="Segoe UI" w:hAnsi="Segoe UI" w:cs="Segoe UI"/>
        </w:rPr>
        <w:t>applicants</w:t>
      </w:r>
      <w:r w:rsidR="00006759" w:rsidRPr="00006759">
        <w:rPr>
          <w:rFonts w:ascii="Segoe UI" w:hAnsi="Segoe UI" w:cs="Segoe UI"/>
        </w:rPr>
        <w:t xml:space="preserve"> should be aware that there are risks in transmitting information across the Internet. </w:t>
      </w:r>
      <w:r w:rsidR="00006759">
        <w:rPr>
          <w:rFonts w:ascii="Segoe UI" w:hAnsi="Segoe UI" w:cs="Segoe UI"/>
        </w:rPr>
        <w:t xml:space="preserve"> </w:t>
      </w:r>
      <w:r w:rsidR="0038041A">
        <w:rPr>
          <w:rFonts w:ascii="Segoe UI" w:hAnsi="Segoe UI" w:cs="Segoe UI"/>
        </w:rPr>
        <w:t>W</w:t>
      </w:r>
      <w:r w:rsidR="00006759" w:rsidRPr="00006759">
        <w:rPr>
          <w:rFonts w:ascii="Segoe UI" w:hAnsi="Segoe UI" w:cs="Segoe UI"/>
        </w:rPr>
        <w:t xml:space="preserve">hile </w:t>
      </w:r>
      <w:r>
        <w:rPr>
          <w:rFonts w:ascii="Segoe UI" w:hAnsi="Segoe UI" w:cs="Segoe UI"/>
        </w:rPr>
        <w:t>BCH</w:t>
      </w:r>
      <w:r w:rsidRPr="00006759">
        <w:rPr>
          <w:rFonts w:ascii="Segoe UI" w:hAnsi="Segoe UI" w:cs="Segoe UI"/>
        </w:rPr>
        <w:t xml:space="preserve"> </w:t>
      </w:r>
      <w:r w:rsidR="00006759" w:rsidRPr="00006759">
        <w:rPr>
          <w:rFonts w:ascii="Segoe UI" w:hAnsi="Segoe UI" w:cs="Segoe UI"/>
        </w:rPr>
        <w:t>strive</w:t>
      </w:r>
      <w:r>
        <w:rPr>
          <w:rFonts w:ascii="Segoe UI" w:hAnsi="Segoe UI" w:cs="Segoe UI"/>
        </w:rPr>
        <w:t>s</w:t>
      </w:r>
      <w:r w:rsidR="00006759" w:rsidRPr="00006759">
        <w:rPr>
          <w:rFonts w:ascii="Segoe UI" w:hAnsi="Segoe UI" w:cs="Segoe UI"/>
        </w:rPr>
        <w:t xml:space="preserve"> to protect such information, </w:t>
      </w:r>
      <w:r>
        <w:rPr>
          <w:rFonts w:ascii="Segoe UI" w:hAnsi="Segoe UI" w:cs="Segoe UI"/>
        </w:rPr>
        <w:t>the organisation</w:t>
      </w:r>
      <w:r w:rsidRPr="00006759">
        <w:rPr>
          <w:rFonts w:ascii="Segoe UI" w:hAnsi="Segoe UI" w:cs="Segoe UI"/>
        </w:rPr>
        <w:t xml:space="preserve"> </w:t>
      </w:r>
      <w:r w:rsidR="00006759" w:rsidRPr="00006759">
        <w:rPr>
          <w:rFonts w:ascii="Segoe UI" w:hAnsi="Segoe UI" w:cs="Segoe UI"/>
        </w:rPr>
        <w:t xml:space="preserve">cannot </w:t>
      </w:r>
      <w:r w:rsidR="0038041A">
        <w:rPr>
          <w:rFonts w:ascii="Segoe UI" w:hAnsi="Segoe UI" w:cs="Segoe UI"/>
        </w:rPr>
        <w:t xml:space="preserve">guarantee </w:t>
      </w:r>
      <w:r w:rsidR="00006759" w:rsidRPr="00006759">
        <w:rPr>
          <w:rFonts w:ascii="Segoe UI" w:hAnsi="Segoe UI" w:cs="Segoe UI"/>
        </w:rPr>
        <w:t xml:space="preserve">the security of any information transmitted online and individuals do so at their own risk. </w:t>
      </w:r>
    </w:p>
    <w:p w14:paraId="1685D486" w14:textId="77777777" w:rsidR="00006759" w:rsidRPr="00006759" w:rsidRDefault="00AA39B4" w:rsidP="003157D2">
      <w:pPr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</w:rPr>
        <w:t>BCH</w:t>
      </w:r>
      <w:r w:rsidRPr="00006759">
        <w:rPr>
          <w:rFonts w:ascii="Segoe UI" w:hAnsi="Segoe UI" w:cs="Segoe UI"/>
        </w:rPr>
        <w:t xml:space="preserve"> </w:t>
      </w:r>
      <w:r w:rsidR="00006759" w:rsidRPr="00006759">
        <w:rPr>
          <w:rFonts w:ascii="Segoe UI" w:hAnsi="Segoe UI" w:cs="Segoe UI"/>
        </w:rPr>
        <w:t xml:space="preserve">will take reasonable steps to protect information from misuse and loss and from unauthorised access, modification and disclosure. </w:t>
      </w:r>
    </w:p>
    <w:p w14:paraId="2736E542" w14:textId="77777777" w:rsidR="003157D2" w:rsidRPr="003157D2" w:rsidRDefault="003157D2" w:rsidP="003157D2">
      <w:pPr>
        <w:spacing w:before="120" w:after="120"/>
        <w:rPr>
          <w:rFonts w:ascii="Segoe UI" w:hAnsi="Segoe UI" w:cs="Segoe UI"/>
          <w:b/>
        </w:rPr>
      </w:pPr>
      <w:r w:rsidRPr="003157D2">
        <w:rPr>
          <w:rFonts w:ascii="Segoe UI" w:hAnsi="Segoe UI" w:cs="Segoe UI"/>
          <w:b/>
        </w:rPr>
        <w:t>Disclosing Information</w:t>
      </w:r>
    </w:p>
    <w:p w14:paraId="0005E0E2" w14:textId="77777777" w:rsidR="00B246DC" w:rsidRDefault="00AA39B4" w:rsidP="00B246DC">
      <w:pPr>
        <w:rPr>
          <w:rFonts w:ascii="Segoe UI" w:hAnsi="Segoe UI" w:cs="Segoe UI"/>
        </w:rPr>
      </w:pPr>
      <w:r>
        <w:rPr>
          <w:rFonts w:ascii="Segoe UI" w:hAnsi="Segoe UI" w:cs="Segoe UI"/>
        </w:rPr>
        <w:t>BCH</w:t>
      </w:r>
      <w:r w:rsidRPr="00C357DA">
        <w:rPr>
          <w:rFonts w:ascii="Segoe UI" w:hAnsi="Segoe UI" w:cs="Segoe UI"/>
        </w:rPr>
        <w:t xml:space="preserve"> </w:t>
      </w:r>
      <w:r w:rsidR="00B246DC" w:rsidRPr="00C357DA">
        <w:rPr>
          <w:rFonts w:ascii="Segoe UI" w:hAnsi="Segoe UI" w:cs="Segoe UI"/>
        </w:rPr>
        <w:t xml:space="preserve">will only disclose </w:t>
      </w:r>
      <w:r w:rsidR="006C0D84">
        <w:rPr>
          <w:rFonts w:ascii="Segoe UI" w:hAnsi="Segoe UI" w:cs="Segoe UI"/>
        </w:rPr>
        <w:t>applicant’s</w:t>
      </w:r>
      <w:r w:rsidR="00B246DC" w:rsidRPr="00C357DA">
        <w:rPr>
          <w:rFonts w:ascii="Segoe UI" w:hAnsi="Segoe UI" w:cs="Segoe UI"/>
        </w:rPr>
        <w:t xml:space="preserve"> personal information to third parties </w:t>
      </w:r>
      <w:r w:rsidR="00A348EA">
        <w:rPr>
          <w:rFonts w:ascii="Segoe UI" w:hAnsi="Segoe UI" w:cs="Segoe UI"/>
        </w:rPr>
        <w:t>with appropriate authorisation</w:t>
      </w:r>
      <w:r w:rsidR="00B246DC" w:rsidRPr="00C357DA">
        <w:rPr>
          <w:rFonts w:ascii="Segoe UI" w:hAnsi="Segoe UI" w:cs="Segoe UI"/>
        </w:rPr>
        <w:t>.</w:t>
      </w:r>
    </w:p>
    <w:p w14:paraId="7C90F1A6" w14:textId="77777777" w:rsidR="003157D2" w:rsidRPr="00C357DA" w:rsidRDefault="003157D2" w:rsidP="00B246DC">
      <w:pPr>
        <w:rPr>
          <w:rFonts w:ascii="Segoe UI" w:hAnsi="Segoe UI" w:cs="Segoe UI"/>
        </w:rPr>
      </w:pPr>
    </w:p>
    <w:p w14:paraId="5F936C4F" w14:textId="77777777" w:rsidR="00B246DC" w:rsidRPr="00C357DA" w:rsidRDefault="00B246DC" w:rsidP="00B246DC">
      <w:pPr>
        <w:rPr>
          <w:rFonts w:ascii="Segoe UI" w:hAnsi="Segoe UI" w:cs="Segoe UI"/>
        </w:rPr>
      </w:pPr>
      <w:r w:rsidRPr="00C357DA">
        <w:rPr>
          <w:rFonts w:ascii="Segoe UI" w:hAnsi="Segoe UI" w:cs="Segoe UI"/>
        </w:rPr>
        <w:t xml:space="preserve">The third parties </w:t>
      </w:r>
      <w:r w:rsidR="00A348EA">
        <w:rPr>
          <w:rFonts w:ascii="Segoe UI" w:hAnsi="Segoe UI" w:cs="Segoe UI"/>
        </w:rPr>
        <w:t>may</w:t>
      </w:r>
      <w:r w:rsidRPr="00C357DA">
        <w:rPr>
          <w:rFonts w:ascii="Segoe UI" w:hAnsi="Segoe UI" w:cs="Segoe UI"/>
        </w:rPr>
        <w:t xml:space="preserve"> include:</w:t>
      </w:r>
    </w:p>
    <w:p w14:paraId="35AEF5D5" w14:textId="77777777" w:rsidR="00B246DC" w:rsidRPr="003157D2" w:rsidRDefault="006C0D84" w:rsidP="00D076A6">
      <w:pPr>
        <w:pStyle w:val="ListParagraph"/>
        <w:numPr>
          <w:ilvl w:val="0"/>
          <w:numId w:val="9"/>
        </w:num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="00B246DC" w:rsidRPr="003157D2">
        <w:rPr>
          <w:rFonts w:ascii="Segoe UI" w:hAnsi="Segoe UI" w:cs="Segoe UI"/>
        </w:rPr>
        <w:t>eferees (or the organisations they represent)</w:t>
      </w:r>
      <w:r w:rsidR="009A5090">
        <w:rPr>
          <w:rFonts w:ascii="Segoe UI" w:hAnsi="Segoe UI" w:cs="Segoe UI"/>
        </w:rPr>
        <w:t>;</w:t>
      </w:r>
    </w:p>
    <w:p w14:paraId="1419ABC5" w14:textId="77777777" w:rsidR="00AB7145" w:rsidRDefault="00AB7145" w:rsidP="00D076A6">
      <w:pPr>
        <w:pStyle w:val="ListParagraph"/>
        <w:numPr>
          <w:ilvl w:val="0"/>
          <w:numId w:val="9"/>
        </w:numPr>
        <w:ind w:left="426" w:hanging="426"/>
        <w:jc w:val="both"/>
        <w:rPr>
          <w:rFonts w:ascii="Segoe UI" w:hAnsi="Segoe UI" w:cs="Segoe UI"/>
        </w:rPr>
      </w:pPr>
      <w:r w:rsidRPr="00AB7145">
        <w:rPr>
          <w:rFonts w:ascii="Segoe UI" w:hAnsi="Segoe UI" w:cs="Segoe UI"/>
        </w:rPr>
        <w:t>Professional associations or registration bodies</w:t>
      </w:r>
      <w:r w:rsidR="009A5090">
        <w:rPr>
          <w:rFonts w:ascii="Segoe UI" w:hAnsi="Segoe UI" w:cs="Segoe UI"/>
        </w:rPr>
        <w:t>;</w:t>
      </w:r>
    </w:p>
    <w:p w14:paraId="37DF71AB" w14:textId="77777777" w:rsidR="00B246DC" w:rsidRDefault="00743DA1" w:rsidP="00D076A6">
      <w:pPr>
        <w:pStyle w:val="ListParagraph"/>
        <w:numPr>
          <w:ilvl w:val="0"/>
          <w:numId w:val="9"/>
        </w:num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="00B246DC" w:rsidRPr="003157D2">
        <w:rPr>
          <w:rFonts w:ascii="Segoe UI" w:hAnsi="Segoe UI" w:cs="Segoe UI"/>
        </w:rPr>
        <w:t>ecruitment agencies or other third parties assisting us wi</w:t>
      </w:r>
      <w:r w:rsidR="006C0D84">
        <w:rPr>
          <w:rFonts w:ascii="Segoe UI" w:hAnsi="Segoe UI" w:cs="Segoe UI"/>
        </w:rPr>
        <w:t xml:space="preserve">th recruitment for </w:t>
      </w:r>
      <w:r w:rsidR="00A348EA">
        <w:rPr>
          <w:rFonts w:ascii="Segoe UI" w:hAnsi="Segoe UI" w:cs="Segoe UI"/>
        </w:rPr>
        <w:t xml:space="preserve">an </w:t>
      </w:r>
      <w:r w:rsidR="006C0D84">
        <w:rPr>
          <w:rFonts w:ascii="Segoe UI" w:hAnsi="Segoe UI" w:cs="Segoe UI"/>
        </w:rPr>
        <w:t>advertised position</w:t>
      </w:r>
      <w:r w:rsidR="009A5090">
        <w:rPr>
          <w:rFonts w:ascii="Segoe UI" w:hAnsi="Segoe UI" w:cs="Segoe UI"/>
        </w:rPr>
        <w:t>; and/or</w:t>
      </w:r>
    </w:p>
    <w:p w14:paraId="12188371" w14:textId="77777777" w:rsidR="00FA6A7D" w:rsidRPr="003157D2" w:rsidRDefault="00FA6A7D" w:rsidP="00D076A6">
      <w:pPr>
        <w:pStyle w:val="ListParagraph"/>
        <w:numPr>
          <w:ilvl w:val="0"/>
          <w:numId w:val="9"/>
        </w:numPr>
        <w:ind w:left="426" w:hanging="426"/>
        <w:jc w:val="both"/>
        <w:rPr>
          <w:rFonts w:ascii="Segoe UI" w:hAnsi="Segoe UI" w:cs="Segoe UI"/>
        </w:rPr>
      </w:pPr>
      <w:r w:rsidRPr="00FA6A7D">
        <w:rPr>
          <w:rFonts w:ascii="Segoe UI" w:hAnsi="Segoe UI" w:cs="Segoe UI"/>
        </w:rPr>
        <w:t>Any person with a lawful entitlement to obtain the information</w:t>
      </w:r>
      <w:r w:rsidR="009A5090">
        <w:rPr>
          <w:rFonts w:ascii="Segoe UI" w:hAnsi="Segoe UI" w:cs="Segoe UI"/>
        </w:rPr>
        <w:t>.</w:t>
      </w:r>
    </w:p>
    <w:p w14:paraId="5177431E" w14:textId="77777777" w:rsidR="00C328AA" w:rsidRPr="00777E92" w:rsidRDefault="00C328AA" w:rsidP="00EF064C">
      <w:pPr>
        <w:spacing w:before="120" w:after="120"/>
        <w:jc w:val="both"/>
        <w:rPr>
          <w:rFonts w:ascii="Segoe UI" w:hAnsi="Segoe UI" w:cs="Segoe U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3"/>
      </w:tblGrid>
      <w:tr w:rsidR="00C328AA" w:rsidRPr="00777E92" w14:paraId="03D754E1" w14:textId="77777777" w:rsidTr="001D11E8">
        <w:tc>
          <w:tcPr>
            <w:tcW w:w="5000" w:type="pct"/>
            <w:shd w:val="clear" w:color="auto" w:fill="F2DBDB"/>
          </w:tcPr>
          <w:p w14:paraId="6756B129" w14:textId="77777777" w:rsidR="00C328AA" w:rsidRPr="00777E92" w:rsidRDefault="00C328AA" w:rsidP="00C328AA">
            <w:pPr>
              <w:tabs>
                <w:tab w:val="left" w:pos="90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777E92">
              <w:rPr>
                <w:rFonts w:ascii="Segoe UI" w:hAnsi="Segoe UI" w:cs="Segoe UI"/>
                <w:b/>
                <w:bCs/>
              </w:rPr>
              <w:t>5.0</w:t>
            </w:r>
            <w:r w:rsidRPr="00777E92">
              <w:rPr>
                <w:rFonts w:ascii="Segoe UI" w:hAnsi="Segoe UI" w:cs="Segoe UI"/>
                <w:b/>
                <w:bCs/>
              </w:rPr>
              <w:tab/>
            </w:r>
            <w:r w:rsidR="00CE58F3" w:rsidRPr="00777E92">
              <w:rPr>
                <w:rFonts w:ascii="Segoe UI" w:hAnsi="Segoe UI" w:cs="Segoe UI"/>
                <w:b/>
              </w:rPr>
              <w:t>OTHER PROTOCOLS/GUIDELINES OF INTEREST:</w:t>
            </w:r>
          </w:p>
        </w:tc>
      </w:tr>
    </w:tbl>
    <w:p w14:paraId="76DFED30" w14:textId="77777777" w:rsidR="00D25635" w:rsidRPr="00D076A6" w:rsidRDefault="00270204" w:rsidP="00D076A6">
      <w:pPr>
        <w:spacing w:before="120" w:after="120"/>
        <w:jc w:val="both"/>
        <w:rPr>
          <w:rFonts w:ascii="Segoe UI" w:hAnsi="Segoe UI" w:cs="Segoe UI"/>
        </w:rPr>
      </w:pPr>
      <w:r>
        <w:t>Confidentiality &amp; Privacy of Personal Information Policy &amp; Procedure</w:t>
      </w:r>
    </w:p>
    <w:p w14:paraId="079B4626" w14:textId="77777777" w:rsidR="0075148D" w:rsidRPr="00777E92" w:rsidRDefault="0075148D" w:rsidP="00EF064C">
      <w:pPr>
        <w:spacing w:before="120" w:after="120"/>
        <w:ind w:left="900"/>
        <w:jc w:val="both"/>
        <w:rPr>
          <w:rFonts w:ascii="Segoe UI" w:hAnsi="Segoe UI" w:cs="Segoe UI"/>
        </w:rPr>
      </w:pPr>
    </w:p>
    <w:p w14:paraId="6ADECF15" w14:textId="77777777" w:rsidR="0075148D" w:rsidRPr="00777E92" w:rsidRDefault="0075148D" w:rsidP="004E091D">
      <w:pPr>
        <w:shd w:val="clear" w:color="auto" w:fill="F2DBDB"/>
        <w:tabs>
          <w:tab w:val="left" w:pos="900"/>
        </w:tabs>
        <w:jc w:val="both"/>
        <w:outlineLvl w:val="0"/>
        <w:rPr>
          <w:rFonts w:ascii="Segoe UI" w:hAnsi="Segoe UI" w:cs="Segoe UI"/>
          <w:b/>
          <w:bCs/>
        </w:rPr>
      </w:pPr>
      <w:r w:rsidRPr="00777E92">
        <w:rPr>
          <w:rFonts w:ascii="Segoe UI" w:hAnsi="Segoe UI" w:cs="Segoe UI"/>
          <w:b/>
          <w:bCs/>
        </w:rPr>
        <w:t>6.0</w:t>
      </w:r>
      <w:r w:rsidRPr="00777E92">
        <w:rPr>
          <w:rFonts w:ascii="Segoe UI" w:hAnsi="Segoe UI" w:cs="Segoe UI"/>
          <w:b/>
          <w:bCs/>
        </w:rPr>
        <w:tab/>
      </w:r>
      <w:r w:rsidR="008642CE" w:rsidRPr="00777E92">
        <w:rPr>
          <w:rFonts w:ascii="Segoe UI" w:hAnsi="Segoe UI" w:cs="Segoe UI"/>
          <w:b/>
          <w:bCs/>
        </w:rPr>
        <w:t>KEY PERFORMANCE INDICATORS</w:t>
      </w:r>
    </w:p>
    <w:p w14:paraId="00BB4A13" w14:textId="77777777" w:rsidR="00F16227" w:rsidRDefault="00D076A6" w:rsidP="00CE58F3">
      <w:pPr>
        <w:pStyle w:val="ListParagraph"/>
        <w:numPr>
          <w:ilvl w:val="0"/>
          <w:numId w:val="9"/>
        </w:numPr>
        <w:ind w:left="426" w:hanging="426"/>
        <w:jc w:val="both"/>
        <w:rPr>
          <w:rFonts w:ascii="Segoe UI" w:hAnsi="Segoe UI" w:cs="Segoe UI"/>
        </w:rPr>
      </w:pPr>
      <w:r w:rsidRPr="008D6E76">
        <w:rPr>
          <w:rFonts w:ascii="Segoe UI" w:hAnsi="Segoe UI" w:cs="Segoe UI"/>
        </w:rPr>
        <w:t>Employment Candidate Privacy Collection Statement published on the BCH online recruitment portal (Mercury</w:t>
      </w:r>
      <w:r w:rsidR="00233B4F">
        <w:rPr>
          <w:rFonts w:ascii="Segoe UI" w:hAnsi="Segoe UI" w:cs="Segoe UI"/>
        </w:rPr>
        <w:t xml:space="preserve"> eRecruit</w:t>
      </w:r>
      <w:r w:rsidRPr="008D6E76">
        <w:rPr>
          <w:rFonts w:ascii="Segoe UI" w:hAnsi="Segoe UI" w:cs="Segoe UI"/>
        </w:rPr>
        <w:t>)</w:t>
      </w:r>
    </w:p>
    <w:p w14:paraId="2C156EAE" w14:textId="77777777" w:rsidR="00CE58F3" w:rsidRPr="00CE58F3" w:rsidRDefault="00CE58F3" w:rsidP="00EF064C">
      <w:pPr>
        <w:spacing w:before="120" w:after="120"/>
        <w:jc w:val="both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3"/>
      </w:tblGrid>
      <w:tr w:rsidR="0075148D" w:rsidRPr="00777E92" w14:paraId="3D9E8719" w14:textId="77777777" w:rsidTr="002774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D43D065" w14:textId="77777777" w:rsidR="0075148D" w:rsidRPr="00777E92" w:rsidRDefault="0075148D" w:rsidP="00E43E05">
            <w:pPr>
              <w:tabs>
                <w:tab w:val="left" w:pos="90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00777E92">
              <w:rPr>
                <w:rFonts w:ascii="Segoe UI" w:hAnsi="Segoe UI" w:cs="Segoe UI"/>
                <w:b/>
                <w:bCs/>
              </w:rPr>
              <w:t>7.0</w:t>
            </w:r>
            <w:r w:rsidRPr="00777E92">
              <w:rPr>
                <w:rFonts w:ascii="Segoe UI" w:hAnsi="Segoe UI" w:cs="Segoe UI"/>
                <w:b/>
                <w:bCs/>
              </w:rPr>
              <w:tab/>
            </w:r>
            <w:r w:rsidR="008642CE" w:rsidRPr="00777E92">
              <w:rPr>
                <w:rFonts w:ascii="Segoe UI" w:hAnsi="Segoe UI" w:cs="Segoe UI"/>
                <w:b/>
                <w:bCs/>
              </w:rPr>
              <w:t>REFERENCES</w:t>
            </w:r>
          </w:p>
        </w:tc>
      </w:tr>
    </w:tbl>
    <w:p w14:paraId="05B1A87F" w14:textId="77777777" w:rsidR="00D076A6" w:rsidRDefault="00D076A6" w:rsidP="00D076A6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Privacy Act 1988</w:t>
      </w:r>
    </w:p>
    <w:p w14:paraId="0B99BE85" w14:textId="77777777" w:rsidR="00D076A6" w:rsidRPr="00777E92" w:rsidRDefault="00D076A6" w:rsidP="00D076A6">
      <w:pPr>
        <w:spacing w:before="12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Australian Privacy Principles</w:t>
      </w:r>
    </w:p>
    <w:sectPr w:rsidR="00D076A6" w:rsidRPr="00777E92" w:rsidSect="00C37A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567" w:right="851" w:bottom="567" w:left="1134" w:header="567" w:footer="34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0AB5" w14:textId="77777777" w:rsidR="00434755" w:rsidRDefault="00434755">
      <w:r>
        <w:separator/>
      </w:r>
    </w:p>
  </w:endnote>
  <w:endnote w:type="continuationSeparator" w:id="0">
    <w:p w14:paraId="742BEB0C" w14:textId="77777777" w:rsidR="00434755" w:rsidRDefault="0043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altName w:val="Futura B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9DB6" w14:textId="77777777" w:rsidR="000F282B" w:rsidRDefault="000F282B" w:rsidP="00580B9A">
    <w:pPr>
      <w:pStyle w:val="Footer"/>
      <w:tabs>
        <w:tab w:val="clear" w:pos="4320"/>
        <w:tab w:val="clear" w:pos="8640"/>
      </w:tabs>
      <w:spacing w:before="40"/>
      <w:rPr>
        <w:rFonts w:cs="Arial"/>
        <w:b w:val="0"/>
        <w:bCs/>
        <w:color w:val="808080"/>
      </w:rPr>
    </w:pPr>
  </w:p>
  <w:tbl>
    <w:tblPr>
      <w:tblW w:w="5245" w:type="pct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ook w:val="0000" w:firstRow="0" w:lastRow="0" w:firstColumn="0" w:lastColumn="0" w:noHBand="0" w:noVBand="0"/>
    </w:tblPr>
    <w:tblGrid>
      <w:gridCol w:w="3631"/>
      <w:gridCol w:w="3316"/>
      <w:gridCol w:w="3095"/>
    </w:tblGrid>
    <w:tr w:rsidR="000F282B" w:rsidRPr="00587583" w14:paraId="496698E7" w14:textId="77777777" w:rsidTr="00C37AD3">
      <w:trPr>
        <w:trHeight w:val="121"/>
      </w:trPr>
      <w:tc>
        <w:tcPr>
          <w:tcW w:w="1808" w:type="pct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73C12C1A" w14:textId="77777777" w:rsidR="000F282B" w:rsidRPr="00587583" w:rsidRDefault="000F282B" w:rsidP="009C7465">
          <w:pPr>
            <w:pStyle w:val="Footer2"/>
            <w:jc w:val="left"/>
            <w:rPr>
              <w:rFonts w:cs="Arial"/>
              <w:bCs/>
              <w:color w:val="A6A6A6"/>
            </w:rPr>
          </w:pPr>
          <w:r>
            <w:rPr>
              <w:rFonts w:cs="Arial"/>
              <w:b/>
              <w:bCs/>
              <w:color w:val="808080"/>
            </w:rPr>
            <w:t>Review &amp; Update by: &lt;#next_review_date&gt;</w:t>
          </w:r>
        </w:p>
      </w:tc>
      <w:tc>
        <w:tcPr>
          <w:tcW w:w="1651" w:type="pct"/>
          <w:tcBorders>
            <w:top w:val="single" w:sz="8" w:space="0" w:color="4F81BD"/>
            <w:bottom w:val="single" w:sz="8" w:space="0" w:color="4F81BD"/>
          </w:tcBorders>
        </w:tcPr>
        <w:p w14:paraId="54C5CB3E" w14:textId="77777777" w:rsidR="000F282B" w:rsidRPr="00587583" w:rsidRDefault="000F282B" w:rsidP="009C7465">
          <w:pPr>
            <w:pStyle w:val="Footer2"/>
            <w:jc w:val="left"/>
            <w:rPr>
              <w:rFonts w:cs="Arial"/>
              <w:bCs/>
              <w:color w:val="A6A6A6"/>
            </w:rPr>
          </w:pPr>
          <w:r>
            <w:rPr>
              <w:rFonts w:cs="Arial"/>
              <w:b/>
              <w:bCs/>
              <w:color w:val="808080"/>
            </w:rPr>
            <w:t>Approval Date: &lt;#issue_date&gt;</w:t>
          </w:r>
        </w:p>
      </w:tc>
      <w:tc>
        <w:tcPr>
          <w:tcW w:w="1541" w:type="pct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4312F5A5" w14:textId="77777777" w:rsidR="000F282B" w:rsidRPr="00587583" w:rsidRDefault="00C328AA" w:rsidP="00C328AA">
          <w:pPr>
            <w:pStyle w:val="Footer2"/>
            <w:tabs>
              <w:tab w:val="right" w:pos="2879"/>
            </w:tabs>
            <w:jc w:val="left"/>
            <w:rPr>
              <w:rFonts w:cs="Arial"/>
              <w:bCs/>
              <w:color w:val="A6A6A6"/>
            </w:rPr>
          </w:pPr>
          <w:r>
            <w:rPr>
              <w:rFonts w:cs="Arial"/>
              <w:b/>
              <w:bCs/>
              <w:color w:val="A6A6A6"/>
            </w:rPr>
            <w:t>DRAFT</w:t>
          </w:r>
        </w:p>
      </w:tc>
    </w:tr>
    <w:tr w:rsidR="000F282B" w:rsidRPr="00587583" w14:paraId="7C7E9122" w14:textId="77777777" w:rsidTr="00C37AD3">
      <w:trPr>
        <w:trHeight w:val="317"/>
      </w:trPr>
      <w:tc>
        <w:tcPr>
          <w:tcW w:w="1808" w:type="pct"/>
          <w:tcBorders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0004A738" w14:textId="77777777" w:rsidR="000F282B" w:rsidRPr="00587583" w:rsidRDefault="000F282B" w:rsidP="009C7465">
          <w:pPr>
            <w:pStyle w:val="Footer2"/>
            <w:jc w:val="left"/>
            <w:rPr>
              <w:rFonts w:cs="Arial"/>
              <w:color w:val="A6A6A6"/>
            </w:rPr>
          </w:pPr>
          <w:r>
            <w:rPr>
              <w:rFonts w:cs="Arial"/>
              <w:b/>
              <w:bCs/>
              <w:color w:val="808080"/>
            </w:rPr>
            <w:t>Prompt Doc No: &lt;#doc_num&gt; v&lt;#ver_num&gt;</w:t>
          </w:r>
        </w:p>
      </w:tc>
      <w:tc>
        <w:tcPr>
          <w:tcW w:w="1651" w:type="pct"/>
        </w:tcPr>
        <w:p w14:paraId="4D8FC5E4" w14:textId="77777777" w:rsidR="000F282B" w:rsidRPr="00587583" w:rsidRDefault="000F282B" w:rsidP="009C7465">
          <w:pPr>
            <w:pStyle w:val="Footer2"/>
            <w:rPr>
              <w:rFonts w:cs="Arial"/>
              <w:color w:val="A6A6A6"/>
            </w:rPr>
          </w:pPr>
          <w:r w:rsidRPr="00587583">
            <w:rPr>
              <w:color w:val="A6A6A6"/>
            </w:rPr>
            <w:t>UNCONTROLLED WHEN DOWNLOADED</w:t>
          </w:r>
        </w:p>
      </w:tc>
      <w:tc>
        <w:tcPr>
          <w:tcW w:w="1541" w:type="pct"/>
          <w:tcBorders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14:paraId="1FA79EAA" w14:textId="5A63DF13" w:rsidR="000F282B" w:rsidRPr="00587583" w:rsidRDefault="000F282B" w:rsidP="00587583">
          <w:pPr>
            <w:pStyle w:val="Footer2"/>
            <w:jc w:val="right"/>
            <w:rPr>
              <w:rFonts w:cs="Arial"/>
              <w:bCs/>
              <w:color w:val="A6A6A6"/>
            </w:rPr>
          </w:pPr>
          <w:r w:rsidRPr="00587583">
            <w:rPr>
              <w:rFonts w:cs="Arial"/>
              <w:bCs/>
              <w:color w:val="A6A6A6"/>
            </w:rPr>
            <w:t xml:space="preserve">Page </w:t>
          </w:r>
          <w:r w:rsidRPr="00587583">
            <w:rPr>
              <w:rFonts w:cs="Arial"/>
              <w:bCs/>
              <w:color w:val="A6A6A6"/>
            </w:rPr>
            <w:fldChar w:fldCharType="begin"/>
          </w:r>
          <w:r w:rsidRPr="00587583">
            <w:rPr>
              <w:rFonts w:cs="Arial"/>
              <w:bCs/>
              <w:color w:val="A6A6A6"/>
            </w:rPr>
            <w:instrText xml:space="preserve"> PAGE </w:instrText>
          </w:r>
          <w:r w:rsidRPr="00587583">
            <w:rPr>
              <w:rFonts w:cs="Arial"/>
              <w:bCs/>
              <w:color w:val="A6A6A6"/>
            </w:rPr>
            <w:fldChar w:fldCharType="separate"/>
          </w:r>
          <w:r w:rsidR="00B90F73">
            <w:rPr>
              <w:rFonts w:cs="Arial"/>
              <w:bCs/>
              <w:noProof/>
              <w:color w:val="A6A6A6"/>
            </w:rPr>
            <w:t>2</w:t>
          </w:r>
          <w:r w:rsidRPr="00587583">
            <w:rPr>
              <w:rFonts w:cs="Arial"/>
              <w:bCs/>
              <w:color w:val="A6A6A6"/>
            </w:rPr>
            <w:fldChar w:fldCharType="end"/>
          </w:r>
          <w:r w:rsidRPr="00587583">
            <w:rPr>
              <w:rFonts w:cs="Arial"/>
              <w:bCs/>
              <w:color w:val="A6A6A6"/>
            </w:rPr>
            <w:t xml:space="preserve"> of </w:t>
          </w:r>
          <w:r w:rsidRPr="00587583">
            <w:rPr>
              <w:rFonts w:cs="Arial"/>
              <w:bCs/>
              <w:color w:val="A6A6A6"/>
            </w:rPr>
            <w:fldChar w:fldCharType="begin"/>
          </w:r>
          <w:r w:rsidRPr="00587583">
            <w:rPr>
              <w:rFonts w:cs="Arial"/>
              <w:bCs/>
              <w:color w:val="A6A6A6"/>
            </w:rPr>
            <w:instrText xml:space="preserve"> NUMPAGES </w:instrText>
          </w:r>
          <w:r w:rsidRPr="00587583">
            <w:rPr>
              <w:rFonts w:cs="Arial"/>
              <w:bCs/>
              <w:color w:val="A6A6A6"/>
            </w:rPr>
            <w:fldChar w:fldCharType="separate"/>
          </w:r>
          <w:r w:rsidR="00B90F73">
            <w:rPr>
              <w:rFonts w:cs="Arial"/>
              <w:bCs/>
              <w:noProof/>
              <w:color w:val="A6A6A6"/>
            </w:rPr>
            <w:t>2</w:t>
          </w:r>
          <w:r w:rsidRPr="00587583">
            <w:rPr>
              <w:rFonts w:cs="Arial"/>
              <w:bCs/>
              <w:color w:val="A6A6A6"/>
            </w:rPr>
            <w:fldChar w:fldCharType="end"/>
          </w:r>
        </w:p>
      </w:tc>
    </w:tr>
  </w:tbl>
  <w:p w14:paraId="1E92BA18" w14:textId="77777777" w:rsidR="000F282B" w:rsidRDefault="000F282B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E486" w14:textId="77777777" w:rsidR="000F282B" w:rsidRDefault="000F282B">
    <w:pPr>
      <w:pStyle w:val="Footer"/>
      <w:tabs>
        <w:tab w:val="left" w:pos="3600"/>
        <w:tab w:val="left" w:pos="4140"/>
        <w:tab w:val="left" w:pos="6480"/>
        <w:tab w:val="left" w:pos="7200"/>
        <w:tab w:val="left" w:pos="7560"/>
      </w:tabs>
      <w:spacing w:before="40"/>
      <w:rPr>
        <w:rFonts w:cs="Arial"/>
        <w:color w:val="808080"/>
      </w:rPr>
    </w:pPr>
    <w:r>
      <w:rPr>
        <w:rFonts w:cs="Arial"/>
        <w:color w:val="808080"/>
      </w:rPr>
      <w:t xml:space="preserve">Prompt Doc No: &lt;#doc_num&gt; v&lt;#ver_num&gt; </w:t>
    </w:r>
    <w:r>
      <w:rPr>
        <w:rFonts w:cs="Arial"/>
        <w:color w:val="808080"/>
      </w:rPr>
      <w:tab/>
      <w:t>Approval Date: &lt;#issue_date&gt;</w:t>
    </w:r>
    <w:r>
      <w:rPr>
        <w:rFonts w:cs="Arial"/>
        <w:color w:val="808080"/>
      </w:rPr>
      <w:tab/>
      <w:t xml:space="preserve"> </w:t>
    </w:r>
    <w:r>
      <w:rPr>
        <w:rFonts w:cs="Arial"/>
        <w:color w:val="808080"/>
      </w:rPr>
      <w:tab/>
      <w:t>Due for Review: &lt;#next_review_date&gt;</w:t>
    </w:r>
  </w:p>
  <w:tbl>
    <w:tblPr>
      <w:tblW w:w="10080" w:type="dxa"/>
      <w:tblInd w:w="108" w:type="dxa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0F282B" w14:paraId="0A5C33BA" w14:textId="77777777">
      <w:trPr>
        <w:trHeight w:val="317"/>
      </w:trPr>
      <w:tc>
        <w:tcPr>
          <w:tcW w:w="10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5A9B39B" w14:textId="77777777" w:rsidR="000F282B" w:rsidRDefault="000F282B">
          <w:pPr>
            <w:pStyle w:val="Footer2"/>
            <w:rPr>
              <w:rFonts w:cs="Arial"/>
              <w:color w:val="808080"/>
            </w:rPr>
          </w:pPr>
          <w:r>
            <w:rPr>
              <w:rFonts w:cs="Arial"/>
              <w:color w:val="808080"/>
            </w:rPr>
            <w:t xml:space="preserve">Page </w:t>
          </w:r>
          <w:r>
            <w:rPr>
              <w:rFonts w:cs="Arial"/>
              <w:color w:val="808080"/>
            </w:rPr>
            <w:fldChar w:fldCharType="begin"/>
          </w:r>
          <w:r>
            <w:rPr>
              <w:rFonts w:cs="Arial"/>
              <w:color w:val="808080"/>
            </w:rPr>
            <w:instrText xml:space="preserve"> PAGE </w:instrText>
          </w:r>
          <w:r>
            <w:rPr>
              <w:rFonts w:cs="Arial"/>
              <w:color w:val="808080"/>
            </w:rPr>
            <w:fldChar w:fldCharType="separate"/>
          </w:r>
          <w:r>
            <w:rPr>
              <w:rFonts w:cs="Arial"/>
              <w:noProof/>
              <w:color w:val="808080"/>
            </w:rPr>
            <w:t>1</w:t>
          </w:r>
          <w:r>
            <w:rPr>
              <w:rFonts w:cs="Arial"/>
              <w:color w:val="808080"/>
            </w:rPr>
            <w:fldChar w:fldCharType="end"/>
          </w:r>
          <w:r>
            <w:rPr>
              <w:rFonts w:cs="Arial"/>
              <w:color w:val="808080"/>
            </w:rPr>
            <w:t xml:space="preserve"> of </w:t>
          </w:r>
          <w:r>
            <w:rPr>
              <w:rFonts w:cs="Arial"/>
              <w:color w:val="808080"/>
            </w:rPr>
            <w:fldChar w:fldCharType="begin"/>
          </w:r>
          <w:r>
            <w:rPr>
              <w:rFonts w:cs="Arial"/>
              <w:color w:val="808080"/>
            </w:rPr>
            <w:instrText xml:space="preserve"> NUMPAGES </w:instrText>
          </w:r>
          <w:r>
            <w:rPr>
              <w:rFonts w:cs="Arial"/>
              <w:color w:val="808080"/>
            </w:rPr>
            <w:fldChar w:fldCharType="separate"/>
          </w:r>
          <w:r w:rsidR="003E7C51">
            <w:rPr>
              <w:rFonts w:cs="Arial"/>
              <w:noProof/>
              <w:color w:val="808080"/>
            </w:rPr>
            <w:t>3</w:t>
          </w:r>
          <w:r>
            <w:rPr>
              <w:rFonts w:cs="Arial"/>
              <w:color w:val="808080"/>
            </w:rPr>
            <w:fldChar w:fldCharType="end"/>
          </w:r>
        </w:p>
      </w:tc>
    </w:tr>
  </w:tbl>
  <w:p w14:paraId="0E392823" w14:textId="77777777" w:rsidR="000F282B" w:rsidRDefault="000F282B">
    <w:pPr>
      <w:pStyle w:val="Footer"/>
      <w:jc w:val="center"/>
    </w:pPr>
    <w:r>
      <w:rPr>
        <w:color w:val="808080"/>
      </w:rPr>
      <w:t>UNCONTROLLED WHEN DOWNLOADED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94BC" w14:textId="77777777" w:rsidR="00434755" w:rsidRDefault="00434755">
      <w:r>
        <w:separator/>
      </w:r>
    </w:p>
  </w:footnote>
  <w:footnote w:type="continuationSeparator" w:id="0">
    <w:p w14:paraId="6E07C553" w14:textId="77777777" w:rsidR="00434755" w:rsidRDefault="0043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1E0" w:firstRow="1" w:lastRow="1" w:firstColumn="1" w:lastColumn="1" w:noHBand="0" w:noVBand="0"/>
    </w:tblPr>
    <w:tblGrid>
      <w:gridCol w:w="1007"/>
      <w:gridCol w:w="2098"/>
      <w:gridCol w:w="925"/>
      <w:gridCol w:w="3448"/>
      <w:gridCol w:w="2095"/>
    </w:tblGrid>
    <w:tr w:rsidR="000F282B" w:rsidRPr="00587583" w14:paraId="3BCA82BD" w14:textId="77777777" w:rsidTr="00580B9A">
      <w:trPr>
        <w:trHeight w:val="620"/>
      </w:trPr>
      <w:tc>
        <w:tcPr>
          <w:tcW w:w="526" w:type="pct"/>
          <w:shd w:val="clear" w:color="auto" w:fill="F2DBDB"/>
        </w:tcPr>
        <w:p w14:paraId="3074C002" w14:textId="3671378E" w:rsidR="000F282B" w:rsidRPr="00587583" w:rsidRDefault="000F282B" w:rsidP="00587583">
          <w:pPr>
            <w:tabs>
              <w:tab w:val="left" w:pos="1440"/>
            </w:tabs>
            <w:spacing w:before="120"/>
            <w:rPr>
              <w:sz w:val="20"/>
            </w:rPr>
          </w:pPr>
          <w:r w:rsidRPr="00587583">
            <w:rPr>
              <w:b/>
              <w:sz w:val="20"/>
            </w:rPr>
            <w:t>Title</w:t>
          </w:r>
          <w:r w:rsidRPr="00587583">
            <w:rPr>
              <w:sz w:val="20"/>
            </w:rPr>
            <w:t>:</w:t>
          </w:r>
        </w:p>
      </w:tc>
      <w:tc>
        <w:tcPr>
          <w:tcW w:w="3380" w:type="pct"/>
          <w:gridSpan w:val="3"/>
        </w:tcPr>
        <w:p w14:paraId="09F6E8D2" w14:textId="77777777" w:rsidR="000F282B" w:rsidRPr="00AA4D38" w:rsidRDefault="00777E92" w:rsidP="00DB4FE0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Employment Candidate Privacy Collection Statement</w:t>
          </w:r>
        </w:p>
      </w:tc>
      <w:tc>
        <w:tcPr>
          <w:tcW w:w="1094" w:type="pct"/>
        </w:tcPr>
        <w:p w14:paraId="604E6D78" w14:textId="77777777" w:rsidR="000F282B" w:rsidRPr="00587583" w:rsidRDefault="00890233" w:rsidP="002904B8">
          <w:pPr>
            <w:pStyle w:val="Heading1"/>
            <w:widowControl/>
            <w:numPr>
              <w:ilvl w:val="0"/>
              <w:numId w:val="0"/>
            </w:numPr>
            <w:tabs>
              <w:tab w:val="left" w:pos="1440"/>
            </w:tabs>
            <w:spacing w:after="0"/>
            <w:rPr>
              <w:color w:val="000000"/>
              <w:sz w:val="36"/>
              <w:szCs w:val="36"/>
            </w:rPr>
          </w:pPr>
          <w:r>
            <w:rPr>
              <w:noProof/>
              <w:lang w:eastAsia="en-AU"/>
            </w:rPr>
            <w:drawing>
              <wp:inline distT="0" distB="0" distL="0" distR="0" wp14:anchorId="7C0B8FDD" wp14:editId="629B0486">
                <wp:extent cx="933450" cy="5334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82B" w:rsidRPr="00587583" w14:paraId="1AF46AF2" w14:textId="77777777" w:rsidTr="00580B9A">
      <w:trPr>
        <w:trHeight w:val="267"/>
      </w:trPr>
      <w:tc>
        <w:tcPr>
          <w:tcW w:w="526" w:type="pct"/>
          <w:shd w:val="clear" w:color="auto" w:fill="F2DBDB"/>
        </w:tcPr>
        <w:p w14:paraId="630666F2" w14:textId="77777777" w:rsidR="000F282B" w:rsidRPr="00587583" w:rsidRDefault="000F282B" w:rsidP="00587583">
          <w:pPr>
            <w:pStyle w:val="Heading2"/>
            <w:spacing w:after="0"/>
            <w:rPr>
              <w:sz w:val="20"/>
            </w:rPr>
          </w:pPr>
          <w:r w:rsidRPr="00587583">
            <w:rPr>
              <w:sz w:val="20"/>
            </w:rPr>
            <w:t>Section:</w:t>
          </w:r>
        </w:p>
      </w:tc>
      <w:tc>
        <w:tcPr>
          <w:tcW w:w="1096" w:type="pct"/>
          <w:shd w:val="clear" w:color="auto" w:fill="F2DBDB"/>
        </w:tcPr>
        <w:p w14:paraId="07A84D66" w14:textId="77777777" w:rsidR="000F282B" w:rsidRPr="00587583" w:rsidRDefault="000F282B" w:rsidP="00587583">
          <w:pPr>
            <w:pStyle w:val="Style1"/>
            <w:spacing w:after="0"/>
            <w:rPr>
              <w:b w:val="0"/>
              <w:caps w:val="0"/>
              <w:sz w:val="22"/>
              <w:szCs w:val="22"/>
              <w:lang w:val="en-AU"/>
            </w:rPr>
          </w:pPr>
        </w:p>
      </w:tc>
      <w:tc>
        <w:tcPr>
          <w:tcW w:w="483" w:type="pct"/>
          <w:shd w:val="clear" w:color="auto" w:fill="F2DBDB"/>
        </w:tcPr>
        <w:p w14:paraId="5EAE02B7" w14:textId="77777777" w:rsidR="000F282B" w:rsidRPr="00587583" w:rsidRDefault="000F282B" w:rsidP="00587583">
          <w:pPr>
            <w:pStyle w:val="Style1"/>
            <w:spacing w:after="0"/>
            <w:rPr>
              <w:caps w:val="0"/>
              <w:lang w:val="en-AU"/>
            </w:rPr>
          </w:pPr>
          <w:r>
            <w:rPr>
              <w:caps w:val="0"/>
              <w:lang w:val="en-AU"/>
            </w:rPr>
            <w:t>PRH</w:t>
          </w:r>
          <w:r w:rsidRPr="00587583">
            <w:rPr>
              <w:caps w:val="0"/>
              <w:lang w:val="en-AU"/>
            </w:rPr>
            <w:t>:</w:t>
          </w:r>
        </w:p>
      </w:tc>
      <w:tc>
        <w:tcPr>
          <w:tcW w:w="1801" w:type="pct"/>
          <w:shd w:val="clear" w:color="auto" w:fill="F2DBDB"/>
        </w:tcPr>
        <w:p w14:paraId="54AB1D51" w14:textId="77777777" w:rsidR="000F282B" w:rsidRPr="00587583" w:rsidRDefault="000F282B" w:rsidP="00587583">
          <w:pPr>
            <w:pStyle w:val="Style1"/>
            <w:spacing w:after="0"/>
            <w:rPr>
              <w:b w:val="0"/>
              <w:caps w:val="0"/>
              <w:sz w:val="22"/>
              <w:szCs w:val="22"/>
              <w:lang w:val="en-AU"/>
            </w:rPr>
          </w:pPr>
        </w:p>
      </w:tc>
      <w:tc>
        <w:tcPr>
          <w:tcW w:w="1094" w:type="pct"/>
          <w:shd w:val="clear" w:color="auto" w:fill="F2DBDB"/>
        </w:tcPr>
        <w:p w14:paraId="43908969" w14:textId="77777777" w:rsidR="000F282B" w:rsidRPr="00587583" w:rsidRDefault="000F282B" w:rsidP="004C0959">
          <w:pPr>
            <w:pStyle w:val="Style1"/>
            <w:spacing w:after="0"/>
            <w:jc w:val="center"/>
            <w:rPr>
              <w:b w:val="0"/>
              <w:caps w:val="0"/>
              <w:sz w:val="22"/>
              <w:szCs w:val="22"/>
              <w:lang w:val="en-AU"/>
            </w:rPr>
          </w:pPr>
          <w:r>
            <w:rPr>
              <w:b w:val="0"/>
              <w:caps w:val="0"/>
              <w:sz w:val="22"/>
              <w:szCs w:val="22"/>
              <w:lang w:val="en-AU"/>
            </w:rPr>
            <w:t>Guideline</w:t>
          </w:r>
        </w:p>
      </w:tc>
    </w:tr>
  </w:tbl>
  <w:p w14:paraId="2DB78BAC" w14:textId="306D25CB" w:rsidR="000F282B" w:rsidRDefault="00B90F73" w:rsidP="00C426DD">
    <w:pPr>
      <w:pStyle w:val="Header"/>
    </w:pPr>
    <w:r>
      <w:rPr>
        <w:noProof/>
        <w:sz w:val="20"/>
        <w:lang w:val="en-US" w:eastAsia="zh-TW"/>
      </w:rPr>
      <w:pict w14:anchorId="2D9303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3060"/>
      <w:gridCol w:w="1620"/>
      <w:gridCol w:w="4140"/>
    </w:tblGrid>
    <w:tr w:rsidR="000F282B" w14:paraId="7CE16264" w14:textId="77777777">
      <w:trPr>
        <w:trHeight w:val="353"/>
      </w:trPr>
      <w:tc>
        <w:tcPr>
          <w:tcW w:w="1440" w:type="dxa"/>
          <w:tcBorders>
            <w:top w:val="single" w:sz="4" w:space="0" w:color="auto"/>
            <w:bottom w:val="nil"/>
          </w:tcBorders>
          <w:vAlign w:val="center"/>
        </w:tcPr>
        <w:p w14:paraId="75CDF5D5" w14:textId="77777777" w:rsidR="000F282B" w:rsidRDefault="00890233">
          <w:pPr>
            <w:tabs>
              <w:tab w:val="left" w:pos="1440"/>
            </w:tabs>
            <w:spacing w:before="120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009709A" wp14:editId="3531C1AD">
                    <wp:simplePos x="0" y="0"/>
                    <wp:positionH relativeFrom="column">
                      <wp:posOffset>5646420</wp:posOffset>
                    </wp:positionH>
                    <wp:positionV relativeFrom="paragraph">
                      <wp:posOffset>-6350</wp:posOffset>
                    </wp:positionV>
                    <wp:extent cx="756920" cy="459105"/>
                    <wp:effectExtent l="0" t="3175" r="0" b="4445"/>
                    <wp:wrapNone/>
                    <wp:docPr id="1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" cy="459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FDBE5" w14:textId="77777777" w:rsidR="000F282B" w:rsidRDefault="000F282B">
                                <w:r>
                                  <w:object w:dxaOrig="1481" w:dyaOrig="941" w14:anchorId="677D98F3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5pt;height:29.25pt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579416845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0970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444.6pt;margin-top:-.5pt;width:59.6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f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" filled="f" stroked="f">
                    <v:textbox>
                      <w:txbxContent>
                        <w:p w14:paraId="50DFDBE5" w14:textId="77777777" w:rsidR="000F282B" w:rsidRDefault="000F282B">
                          <w:r>
                            <w:object w:dxaOrig="1481" w:dyaOrig="941" w14:anchorId="677D98F3">
                              <v:shape id="_x0000_i1026" type="#_x0000_t75" style="width:45pt;height:29.25pt" fillcolor="window">
                                <v:imagedata r:id="rId1" o:title=""/>
                              </v:shape>
                              <o:OLEObject Type="Embed" ProgID="Word.Picture.8" ShapeID="_x0000_i1026" DrawAspect="Content" ObjectID="_1579416845" r:id="rId3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F282B">
            <w:rPr>
              <w:b/>
              <w:szCs w:val="22"/>
            </w:rPr>
            <w:t>Title</w:t>
          </w:r>
          <w:r w:rsidR="000F282B">
            <w:rPr>
              <w:szCs w:val="22"/>
            </w:rPr>
            <w:t>:</w:t>
          </w:r>
          <w:r w:rsidR="000F282B">
            <w:rPr>
              <w:b/>
              <w:szCs w:val="22"/>
            </w:rPr>
            <w:t xml:space="preserve">  </w:t>
          </w:r>
          <w:r w:rsidR="000F282B">
            <w:rPr>
              <w:b/>
              <w:szCs w:val="22"/>
            </w:rPr>
            <w:tab/>
          </w:r>
        </w:p>
      </w:tc>
      <w:tc>
        <w:tcPr>
          <w:tcW w:w="8820" w:type="dxa"/>
          <w:gridSpan w:val="3"/>
          <w:tcBorders>
            <w:top w:val="single" w:sz="4" w:space="0" w:color="auto"/>
            <w:bottom w:val="nil"/>
          </w:tcBorders>
        </w:tcPr>
        <w:p w14:paraId="795CEC47" w14:textId="77777777" w:rsidR="000F282B" w:rsidRDefault="000F282B">
          <w:pPr>
            <w:pStyle w:val="Heading1"/>
            <w:widowControl/>
            <w:numPr>
              <w:ilvl w:val="0"/>
              <w:numId w:val="0"/>
            </w:numPr>
            <w:tabs>
              <w:tab w:val="left" w:pos="1440"/>
            </w:tabs>
            <w:spacing w:before="120" w:after="40"/>
            <w:rPr>
              <w:sz w:val="22"/>
              <w:szCs w:val="22"/>
            </w:rPr>
          </w:pPr>
        </w:p>
      </w:tc>
    </w:tr>
    <w:tr w:rsidR="000F282B" w14:paraId="7FCF068B" w14:textId="77777777">
      <w:trPr>
        <w:trHeight w:val="137"/>
      </w:trPr>
      <w:tc>
        <w:tcPr>
          <w:tcW w:w="1440" w:type="dxa"/>
          <w:tcBorders>
            <w:top w:val="nil"/>
          </w:tcBorders>
        </w:tcPr>
        <w:p w14:paraId="6D88873E" w14:textId="77777777" w:rsidR="000F282B" w:rsidRDefault="000F282B">
          <w:pPr>
            <w:rPr>
              <w:b/>
            </w:rPr>
          </w:pPr>
          <w:r>
            <w:rPr>
              <w:b/>
              <w:szCs w:val="22"/>
            </w:rPr>
            <w:t>Type</w:t>
          </w:r>
        </w:p>
      </w:tc>
      <w:tc>
        <w:tcPr>
          <w:tcW w:w="3060" w:type="dxa"/>
          <w:tcBorders>
            <w:top w:val="nil"/>
          </w:tcBorders>
        </w:tcPr>
        <w:p w14:paraId="29B94B8A" w14:textId="77777777" w:rsidR="000F282B" w:rsidRDefault="000F282B">
          <w:pPr>
            <w:pStyle w:val="Style1"/>
            <w:spacing w:after="0"/>
            <w:rPr>
              <w:b w:val="0"/>
              <w:caps w:val="0"/>
              <w:sz w:val="22"/>
              <w:szCs w:val="22"/>
              <w:lang w:val="en-AU"/>
            </w:rPr>
          </w:pPr>
          <w:r>
            <w:rPr>
              <w:b w:val="0"/>
              <w:caps w:val="0"/>
              <w:sz w:val="22"/>
              <w:szCs w:val="22"/>
              <w:lang w:val="en-AU"/>
            </w:rPr>
            <w:t>Policy/Procedure/Clinical Guideline/Drug Protocol</w:t>
          </w:r>
        </w:p>
      </w:tc>
      <w:tc>
        <w:tcPr>
          <w:tcW w:w="1620" w:type="dxa"/>
          <w:tcBorders>
            <w:top w:val="nil"/>
          </w:tcBorders>
        </w:tcPr>
        <w:p w14:paraId="4493A3E8" w14:textId="77777777" w:rsidR="000F282B" w:rsidRDefault="000F282B">
          <w:pPr>
            <w:rPr>
              <w:b/>
            </w:rPr>
          </w:pPr>
          <w:r>
            <w:rPr>
              <w:b/>
              <w:szCs w:val="22"/>
            </w:rPr>
            <w:t>Approved by</w:t>
          </w:r>
        </w:p>
      </w:tc>
      <w:tc>
        <w:tcPr>
          <w:tcW w:w="4140" w:type="dxa"/>
          <w:tcBorders>
            <w:top w:val="nil"/>
          </w:tcBorders>
          <w:vAlign w:val="bottom"/>
        </w:tcPr>
        <w:p w14:paraId="6F03CCA7" w14:textId="77777777" w:rsidR="000F282B" w:rsidRDefault="000F282B"/>
      </w:tc>
    </w:tr>
    <w:tr w:rsidR="000F282B" w14:paraId="433B5E64" w14:textId="77777777">
      <w:tc>
        <w:tcPr>
          <w:tcW w:w="1440" w:type="dxa"/>
          <w:vAlign w:val="bottom"/>
        </w:tcPr>
        <w:p w14:paraId="443B07A5" w14:textId="77777777" w:rsidR="000F282B" w:rsidRDefault="000F282B">
          <w:pPr>
            <w:rPr>
              <w:b/>
            </w:rPr>
          </w:pPr>
          <w:r>
            <w:rPr>
              <w:b/>
              <w:bCs/>
              <w:szCs w:val="22"/>
            </w:rPr>
            <w:t>Department</w:t>
          </w:r>
        </w:p>
      </w:tc>
      <w:tc>
        <w:tcPr>
          <w:tcW w:w="3060" w:type="dxa"/>
          <w:vAlign w:val="bottom"/>
        </w:tcPr>
        <w:p w14:paraId="27A1163E" w14:textId="77777777" w:rsidR="000F282B" w:rsidRDefault="000F282B"/>
      </w:tc>
      <w:tc>
        <w:tcPr>
          <w:tcW w:w="1620" w:type="dxa"/>
          <w:vAlign w:val="bottom"/>
        </w:tcPr>
        <w:p w14:paraId="69DEFF12" w14:textId="77777777" w:rsidR="000F282B" w:rsidRDefault="000F282B">
          <w:pPr>
            <w:rPr>
              <w:b/>
            </w:rPr>
          </w:pPr>
          <w:r>
            <w:rPr>
              <w:b/>
              <w:bCs/>
              <w:szCs w:val="22"/>
            </w:rPr>
            <w:t>Service</w:t>
          </w:r>
        </w:p>
      </w:tc>
      <w:tc>
        <w:tcPr>
          <w:tcW w:w="4140" w:type="dxa"/>
          <w:vAlign w:val="bottom"/>
        </w:tcPr>
        <w:p w14:paraId="2AEC385F" w14:textId="77777777" w:rsidR="000F282B" w:rsidRDefault="000F282B">
          <w:pPr>
            <w:pStyle w:val="Text2"/>
            <w:rPr>
              <w:bCs/>
              <w:sz w:val="22"/>
              <w:szCs w:val="22"/>
              <w:lang w:val="en-AU"/>
            </w:rPr>
          </w:pPr>
        </w:p>
      </w:tc>
    </w:tr>
    <w:tr w:rsidR="000F282B" w14:paraId="5E818B41" w14:textId="77777777">
      <w:tc>
        <w:tcPr>
          <w:tcW w:w="1440" w:type="dxa"/>
          <w:vAlign w:val="bottom"/>
        </w:tcPr>
        <w:p w14:paraId="57A0FFEA" w14:textId="77777777" w:rsidR="000F282B" w:rsidRDefault="000F282B">
          <w:pPr>
            <w:rPr>
              <w:b/>
            </w:rPr>
          </w:pPr>
          <w:r>
            <w:rPr>
              <w:b/>
              <w:bCs/>
              <w:szCs w:val="22"/>
            </w:rPr>
            <w:t>Author</w:t>
          </w:r>
        </w:p>
      </w:tc>
      <w:tc>
        <w:tcPr>
          <w:tcW w:w="3060" w:type="dxa"/>
          <w:vAlign w:val="bottom"/>
        </w:tcPr>
        <w:p w14:paraId="568688D3" w14:textId="77777777" w:rsidR="000F282B" w:rsidRDefault="000F282B"/>
      </w:tc>
      <w:tc>
        <w:tcPr>
          <w:tcW w:w="1620" w:type="dxa"/>
          <w:vAlign w:val="bottom"/>
        </w:tcPr>
        <w:p w14:paraId="023BF82C" w14:textId="77777777" w:rsidR="000F282B" w:rsidRDefault="000F282B">
          <w:pPr>
            <w:rPr>
              <w:b/>
            </w:rPr>
          </w:pPr>
          <w:r>
            <w:rPr>
              <w:b/>
              <w:bCs/>
              <w:szCs w:val="22"/>
            </w:rPr>
            <w:t>Position</w:t>
          </w:r>
        </w:p>
      </w:tc>
      <w:tc>
        <w:tcPr>
          <w:tcW w:w="4140" w:type="dxa"/>
          <w:vAlign w:val="bottom"/>
        </w:tcPr>
        <w:p w14:paraId="51AC6A94" w14:textId="77777777" w:rsidR="000F282B" w:rsidRDefault="000F282B"/>
      </w:tc>
    </w:tr>
  </w:tbl>
  <w:p w14:paraId="2AC82524" w14:textId="77777777" w:rsidR="000F282B" w:rsidRDefault="000F282B">
    <w:pPr>
      <w:pStyle w:val="Head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196"/>
    <w:multiLevelType w:val="hybridMultilevel"/>
    <w:tmpl w:val="055E2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A51"/>
    <w:multiLevelType w:val="hybridMultilevel"/>
    <w:tmpl w:val="74EE301E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3C072B"/>
    <w:multiLevelType w:val="hybridMultilevel"/>
    <w:tmpl w:val="49E8BF2E"/>
    <w:lvl w:ilvl="0" w:tplc="26DAC806">
      <w:numFmt w:val="bullet"/>
      <w:lvlText w:val="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842"/>
    <w:multiLevelType w:val="hybridMultilevel"/>
    <w:tmpl w:val="97984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2EDC"/>
    <w:multiLevelType w:val="hybridMultilevel"/>
    <w:tmpl w:val="C428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04C"/>
    <w:multiLevelType w:val="hybridMultilevel"/>
    <w:tmpl w:val="E3303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5EAA"/>
    <w:multiLevelType w:val="hybridMultilevel"/>
    <w:tmpl w:val="C2A0141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7D62C3"/>
    <w:multiLevelType w:val="hybridMultilevel"/>
    <w:tmpl w:val="48F4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0FCE"/>
    <w:multiLevelType w:val="hybridMultilevel"/>
    <w:tmpl w:val="0FB6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20C8"/>
    <w:multiLevelType w:val="hybridMultilevel"/>
    <w:tmpl w:val="7EFC1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829D3"/>
    <w:multiLevelType w:val="hybridMultilevel"/>
    <w:tmpl w:val="84AE6574"/>
    <w:lvl w:ilvl="0" w:tplc="26DAC806">
      <w:numFmt w:val="bullet"/>
      <w:lvlText w:val="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7544F"/>
    <w:multiLevelType w:val="hybridMultilevel"/>
    <w:tmpl w:val="5070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71835"/>
    <w:multiLevelType w:val="hybridMultilevel"/>
    <w:tmpl w:val="B72A6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attachedTemplate r:id="rId1"/>
  <w:defaultTabStop w:val="284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DA"/>
    <w:rsid w:val="00006759"/>
    <w:rsid w:val="00021727"/>
    <w:rsid w:val="00030E39"/>
    <w:rsid w:val="00040EDA"/>
    <w:rsid w:val="000507F7"/>
    <w:rsid w:val="00055BF5"/>
    <w:rsid w:val="00063F72"/>
    <w:rsid w:val="000643CB"/>
    <w:rsid w:val="0006543C"/>
    <w:rsid w:val="00077507"/>
    <w:rsid w:val="0008019A"/>
    <w:rsid w:val="000812E8"/>
    <w:rsid w:val="00085D30"/>
    <w:rsid w:val="00086508"/>
    <w:rsid w:val="00087D28"/>
    <w:rsid w:val="000A3499"/>
    <w:rsid w:val="000C6AA1"/>
    <w:rsid w:val="000F282B"/>
    <w:rsid w:val="000F4BF1"/>
    <w:rsid w:val="000F6D07"/>
    <w:rsid w:val="001044D1"/>
    <w:rsid w:val="0011676A"/>
    <w:rsid w:val="00120ECF"/>
    <w:rsid w:val="00122AE8"/>
    <w:rsid w:val="00124D06"/>
    <w:rsid w:val="00124F4B"/>
    <w:rsid w:val="0012653B"/>
    <w:rsid w:val="001272D8"/>
    <w:rsid w:val="0012740E"/>
    <w:rsid w:val="00130FC9"/>
    <w:rsid w:val="00137130"/>
    <w:rsid w:val="00140050"/>
    <w:rsid w:val="00145107"/>
    <w:rsid w:val="00155F98"/>
    <w:rsid w:val="001632FA"/>
    <w:rsid w:val="001645AD"/>
    <w:rsid w:val="00164DF4"/>
    <w:rsid w:val="0016547A"/>
    <w:rsid w:val="001656AF"/>
    <w:rsid w:val="00176772"/>
    <w:rsid w:val="00180AD3"/>
    <w:rsid w:val="001849E2"/>
    <w:rsid w:val="0018561B"/>
    <w:rsid w:val="0019046A"/>
    <w:rsid w:val="00191565"/>
    <w:rsid w:val="00193207"/>
    <w:rsid w:val="00197A69"/>
    <w:rsid w:val="001A5A0D"/>
    <w:rsid w:val="001C1005"/>
    <w:rsid w:val="001C3994"/>
    <w:rsid w:val="001D11E8"/>
    <w:rsid w:val="001D2028"/>
    <w:rsid w:val="001E19AD"/>
    <w:rsid w:val="001E1CC0"/>
    <w:rsid w:val="001F1B77"/>
    <w:rsid w:val="001F3123"/>
    <w:rsid w:val="00201E67"/>
    <w:rsid w:val="00204308"/>
    <w:rsid w:val="00226B9F"/>
    <w:rsid w:val="00226F67"/>
    <w:rsid w:val="0022714F"/>
    <w:rsid w:val="002322D0"/>
    <w:rsid w:val="00233B4F"/>
    <w:rsid w:val="002351E8"/>
    <w:rsid w:val="0023522C"/>
    <w:rsid w:val="00235AAC"/>
    <w:rsid w:val="00241F95"/>
    <w:rsid w:val="0024620F"/>
    <w:rsid w:val="00252CE2"/>
    <w:rsid w:val="00255CC9"/>
    <w:rsid w:val="00256D5C"/>
    <w:rsid w:val="00260C0D"/>
    <w:rsid w:val="00264FBF"/>
    <w:rsid w:val="00270204"/>
    <w:rsid w:val="00277452"/>
    <w:rsid w:val="002861BD"/>
    <w:rsid w:val="002904B8"/>
    <w:rsid w:val="00294A20"/>
    <w:rsid w:val="002958DA"/>
    <w:rsid w:val="002A454B"/>
    <w:rsid w:val="002A7D0B"/>
    <w:rsid w:val="002B0047"/>
    <w:rsid w:val="002B313A"/>
    <w:rsid w:val="002B4586"/>
    <w:rsid w:val="002C20BF"/>
    <w:rsid w:val="002C332B"/>
    <w:rsid w:val="002C6EE2"/>
    <w:rsid w:val="002E54EB"/>
    <w:rsid w:val="002E7AD9"/>
    <w:rsid w:val="002F1FDD"/>
    <w:rsid w:val="002F67A5"/>
    <w:rsid w:val="003059DA"/>
    <w:rsid w:val="00313E60"/>
    <w:rsid w:val="003157D2"/>
    <w:rsid w:val="003163F8"/>
    <w:rsid w:val="00320C6D"/>
    <w:rsid w:val="00336A93"/>
    <w:rsid w:val="0034144A"/>
    <w:rsid w:val="003450AD"/>
    <w:rsid w:val="003464AD"/>
    <w:rsid w:val="00352ACA"/>
    <w:rsid w:val="0035666F"/>
    <w:rsid w:val="00360C27"/>
    <w:rsid w:val="0036122D"/>
    <w:rsid w:val="00363758"/>
    <w:rsid w:val="00366521"/>
    <w:rsid w:val="0037472F"/>
    <w:rsid w:val="0038041A"/>
    <w:rsid w:val="00387524"/>
    <w:rsid w:val="0039118C"/>
    <w:rsid w:val="003924A3"/>
    <w:rsid w:val="003D49D6"/>
    <w:rsid w:val="003E4BAA"/>
    <w:rsid w:val="003E7C51"/>
    <w:rsid w:val="003F38DC"/>
    <w:rsid w:val="003F59D7"/>
    <w:rsid w:val="003F5B2A"/>
    <w:rsid w:val="00405ADB"/>
    <w:rsid w:val="00410100"/>
    <w:rsid w:val="00410A96"/>
    <w:rsid w:val="0042322C"/>
    <w:rsid w:val="00426EA9"/>
    <w:rsid w:val="00434755"/>
    <w:rsid w:val="00436287"/>
    <w:rsid w:val="00444134"/>
    <w:rsid w:val="00465EF0"/>
    <w:rsid w:val="0047322A"/>
    <w:rsid w:val="00476687"/>
    <w:rsid w:val="00492373"/>
    <w:rsid w:val="004A02D2"/>
    <w:rsid w:val="004A6342"/>
    <w:rsid w:val="004B421A"/>
    <w:rsid w:val="004B61B0"/>
    <w:rsid w:val="004C0959"/>
    <w:rsid w:val="004C5EDD"/>
    <w:rsid w:val="004D7626"/>
    <w:rsid w:val="004E091D"/>
    <w:rsid w:val="004F0682"/>
    <w:rsid w:val="00501AD6"/>
    <w:rsid w:val="00520B10"/>
    <w:rsid w:val="005226B5"/>
    <w:rsid w:val="005259F1"/>
    <w:rsid w:val="005345BC"/>
    <w:rsid w:val="00534DC1"/>
    <w:rsid w:val="005426F7"/>
    <w:rsid w:val="00545666"/>
    <w:rsid w:val="00545A4D"/>
    <w:rsid w:val="00547DB2"/>
    <w:rsid w:val="00551932"/>
    <w:rsid w:val="00554716"/>
    <w:rsid w:val="00555EDC"/>
    <w:rsid w:val="00565439"/>
    <w:rsid w:val="00580B9A"/>
    <w:rsid w:val="00582719"/>
    <w:rsid w:val="0058427F"/>
    <w:rsid w:val="00587583"/>
    <w:rsid w:val="00590B04"/>
    <w:rsid w:val="005A0B04"/>
    <w:rsid w:val="005A57F6"/>
    <w:rsid w:val="005B2686"/>
    <w:rsid w:val="005B4969"/>
    <w:rsid w:val="005C1853"/>
    <w:rsid w:val="005E1D33"/>
    <w:rsid w:val="005E6DF1"/>
    <w:rsid w:val="005F37D9"/>
    <w:rsid w:val="005F563A"/>
    <w:rsid w:val="006263FB"/>
    <w:rsid w:val="00644A42"/>
    <w:rsid w:val="006468EB"/>
    <w:rsid w:val="006605A6"/>
    <w:rsid w:val="00664872"/>
    <w:rsid w:val="006663AD"/>
    <w:rsid w:val="00690883"/>
    <w:rsid w:val="00690C2F"/>
    <w:rsid w:val="006939FA"/>
    <w:rsid w:val="006A1282"/>
    <w:rsid w:val="006A2894"/>
    <w:rsid w:val="006B219D"/>
    <w:rsid w:val="006B27D0"/>
    <w:rsid w:val="006C0D84"/>
    <w:rsid w:val="006C1583"/>
    <w:rsid w:val="006D35DD"/>
    <w:rsid w:val="006D7FAA"/>
    <w:rsid w:val="006E3154"/>
    <w:rsid w:val="006E56CF"/>
    <w:rsid w:val="006F2E83"/>
    <w:rsid w:val="006F44AB"/>
    <w:rsid w:val="00711927"/>
    <w:rsid w:val="0072258F"/>
    <w:rsid w:val="007363EB"/>
    <w:rsid w:val="00736C08"/>
    <w:rsid w:val="00737230"/>
    <w:rsid w:val="00737B3D"/>
    <w:rsid w:val="00737F29"/>
    <w:rsid w:val="00743DA1"/>
    <w:rsid w:val="0075148D"/>
    <w:rsid w:val="007534E4"/>
    <w:rsid w:val="007635FF"/>
    <w:rsid w:val="007670CC"/>
    <w:rsid w:val="00767CEE"/>
    <w:rsid w:val="007772A5"/>
    <w:rsid w:val="00777E92"/>
    <w:rsid w:val="00787456"/>
    <w:rsid w:val="00791FA3"/>
    <w:rsid w:val="007A0F7F"/>
    <w:rsid w:val="007A7028"/>
    <w:rsid w:val="007B0C07"/>
    <w:rsid w:val="007B6572"/>
    <w:rsid w:val="007C2D73"/>
    <w:rsid w:val="007C665E"/>
    <w:rsid w:val="007C75D9"/>
    <w:rsid w:val="007D1D80"/>
    <w:rsid w:val="007D613B"/>
    <w:rsid w:val="008015C6"/>
    <w:rsid w:val="00803103"/>
    <w:rsid w:val="008233D2"/>
    <w:rsid w:val="00846AF2"/>
    <w:rsid w:val="008642CE"/>
    <w:rsid w:val="00865691"/>
    <w:rsid w:val="00875555"/>
    <w:rsid w:val="00880A59"/>
    <w:rsid w:val="00886906"/>
    <w:rsid w:val="00890233"/>
    <w:rsid w:val="008956FE"/>
    <w:rsid w:val="008A1203"/>
    <w:rsid w:val="008A5032"/>
    <w:rsid w:val="008C791E"/>
    <w:rsid w:val="008D4D9C"/>
    <w:rsid w:val="008D5A92"/>
    <w:rsid w:val="008D6E76"/>
    <w:rsid w:val="008E352C"/>
    <w:rsid w:val="008E42DC"/>
    <w:rsid w:val="008E52FC"/>
    <w:rsid w:val="008F62D3"/>
    <w:rsid w:val="00901B04"/>
    <w:rsid w:val="00902ACC"/>
    <w:rsid w:val="00907852"/>
    <w:rsid w:val="00911DC3"/>
    <w:rsid w:val="00912067"/>
    <w:rsid w:val="00914D9E"/>
    <w:rsid w:val="00925535"/>
    <w:rsid w:val="00945BC2"/>
    <w:rsid w:val="00951073"/>
    <w:rsid w:val="00963499"/>
    <w:rsid w:val="00963E07"/>
    <w:rsid w:val="0097374A"/>
    <w:rsid w:val="0098114D"/>
    <w:rsid w:val="00983E7F"/>
    <w:rsid w:val="00987CCD"/>
    <w:rsid w:val="009A5090"/>
    <w:rsid w:val="009C39E0"/>
    <w:rsid w:val="009C7465"/>
    <w:rsid w:val="009D2719"/>
    <w:rsid w:val="009D7ED5"/>
    <w:rsid w:val="009E2D64"/>
    <w:rsid w:val="009F2866"/>
    <w:rsid w:val="009F46BF"/>
    <w:rsid w:val="00A01700"/>
    <w:rsid w:val="00A02084"/>
    <w:rsid w:val="00A0229D"/>
    <w:rsid w:val="00A10155"/>
    <w:rsid w:val="00A11C98"/>
    <w:rsid w:val="00A25510"/>
    <w:rsid w:val="00A348EA"/>
    <w:rsid w:val="00A37BAA"/>
    <w:rsid w:val="00A4457B"/>
    <w:rsid w:val="00A469D3"/>
    <w:rsid w:val="00A51F96"/>
    <w:rsid w:val="00A574CE"/>
    <w:rsid w:val="00A6439F"/>
    <w:rsid w:val="00A75193"/>
    <w:rsid w:val="00A764EE"/>
    <w:rsid w:val="00A76FE6"/>
    <w:rsid w:val="00A95BB0"/>
    <w:rsid w:val="00AA39B4"/>
    <w:rsid w:val="00AA4D38"/>
    <w:rsid w:val="00AB48C7"/>
    <w:rsid w:val="00AB7145"/>
    <w:rsid w:val="00AC3A63"/>
    <w:rsid w:val="00AD4B8C"/>
    <w:rsid w:val="00AE16C9"/>
    <w:rsid w:val="00AE2F5D"/>
    <w:rsid w:val="00AE449D"/>
    <w:rsid w:val="00B03DBA"/>
    <w:rsid w:val="00B13B1E"/>
    <w:rsid w:val="00B1762A"/>
    <w:rsid w:val="00B246DC"/>
    <w:rsid w:val="00B408E5"/>
    <w:rsid w:val="00B419A7"/>
    <w:rsid w:val="00B55A30"/>
    <w:rsid w:val="00B60B0E"/>
    <w:rsid w:val="00B61CC9"/>
    <w:rsid w:val="00B62F86"/>
    <w:rsid w:val="00B66C4A"/>
    <w:rsid w:val="00B714F0"/>
    <w:rsid w:val="00B737DE"/>
    <w:rsid w:val="00B73EF5"/>
    <w:rsid w:val="00B75389"/>
    <w:rsid w:val="00B83223"/>
    <w:rsid w:val="00B84BE0"/>
    <w:rsid w:val="00B85EE2"/>
    <w:rsid w:val="00B908D1"/>
    <w:rsid w:val="00B908E7"/>
    <w:rsid w:val="00B90F73"/>
    <w:rsid w:val="00B979C4"/>
    <w:rsid w:val="00BA1EDD"/>
    <w:rsid w:val="00BA34DF"/>
    <w:rsid w:val="00BA376B"/>
    <w:rsid w:val="00BA5AF1"/>
    <w:rsid w:val="00BB011D"/>
    <w:rsid w:val="00BE0255"/>
    <w:rsid w:val="00BF2099"/>
    <w:rsid w:val="00C00E2A"/>
    <w:rsid w:val="00C01C19"/>
    <w:rsid w:val="00C07D70"/>
    <w:rsid w:val="00C12E3B"/>
    <w:rsid w:val="00C21663"/>
    <w:rsid w:val="00C2624F"/>
    <w:rsid w:val="00C328AA"/>
    <w:rsid w:val="00C37AD3"/>
    <w:rsid w:val="00C42615"/>
    <w:rsid w:val="00C426DD"/>
    <w:rsid w:val="00C54297"/>
    <w:rsid w:val="00C6553D"/>
    <w:rsid w:val="00C658A4"/>
    <w:rsid w:val="00C7339F"/>
    <w:rsid w:val="00C92A74"/>
    <w:rsid w:val="00C945CF"/>
    <w:rsid w:val="00CA33B0"/>
    <w:rsid w:val="00CA6DCC"/>
    <w:rsid w:val="00CB1700"/>
    <w:rsid w:val="00CB3186"/>
    <w:rsid w:val="00CB353B"/>
    <w:rsid w:val="00CB3666"/>
    <w:rsid w:val="00CB4876"/>
    <w:rsid w:val="00CC420E"/>
    <w:rsid w:val="00CC6940"/>
    <w:rsid w:val="00CC73CE"/>
    <w:rsid w:val="00CD4B63"/>
    <w:rsid w:val="00CD74FB"/>
    <w:rsid w:val="00CE1307"/>
    <w:rsid w:val="00CE58F3"/>
    <w:rsid w:val="00CE7359"/>
    <w:rsid w:val="00D01FDB"/>
    <w:rsid w:val="00D076A6"/>
    <w:rsid w:val="00D17693"/>
    <w:rsid w:val="00D25635"/>
    <w:rsid w:val="00D3606C"/>
    <w:rsid w:val="00D435D0"/>
    <w:rsid w:val="00D44B01"/>
    <w:rsid w:val="00D57B6E"/>
    <w:rsid w:val="00D601A7"/>
    <w:rsid w:val="00D67AB8"/>
    <w:rsid w:val="00D77D8B"/>
    <w:rsid w:val="00D83722"/>
    <w:rsid w:val="00D844D8"/>
    <w:rsid w:val="00D845E5"/>
    <w:rsid w:val="00D961C8"/>
    <w:rsid w:val="00DB4FE0"/>
    <w:rsid w:val="00DB5FE7"/>
    <w:rsid w:val="00DB62A2"/>
    <w:rsid w:val="00DB73DB"/>
    <w:rsid w:val="00DC34D7"/>
    <w:rsid w:val="00DC5B49"/>
    <w:rsid w:val="00DE1B30"/>
    <w:rsid w:val="00DE27DF"/>
    <w:rsid w:val="00DF0910"/>
    <w:rsid w:val="00DF6BD9"/>
    <w:rsid w:val="00DF78B1"/>
    <w:rsid w:val="00E101B6"/>
    <w:rsid w:val="00E11A5D"/>
    <w:rsid w:val="00E20FED"/>
    <w:rsid w:val="00E21FD7"/>
    <w:rsid w:val="00E33AB2"/>
    <w:rsid w:val="00E33EB3"/>
    <w:rsid w:val="00E364DD"/>
    <w:rsid w:val="00E42A37"/>
    <w:rsid w:val="00E43E05"/>
    <w:rsid w:val="00E53AA3"/>
    <w:rsid w:val="00E5454C"/>
    <w:rsid w:val="00E60A9A"/>
    <w:rsid w:val="00E74A07"/>
    <w:rsid w:val="00E7573B"/>
    <w:rsid w:val="00E87495"/>
    <w:rsid w:val="00E9143C"/>
    <w:rsid w:val="00E943F6"/>
    <w:rsid w:val="00E9499B"/>
    <w:rsid w:val="00E96407"/>
    <w:rsid w:val="00EA225C"/>
    <w:rsid w:val="00EA4254"/>
    <w:rsid w:val="00EA7D5C"/>
    <w:rsid w:val="00EB6EEA"/>
    <w:rsid w:val="00EC315A"/>
    <w:rsid w:val="00EC6FA2"/>
    <w:rsid w:val="00ED5007"/>
    <w:rsid w:val="00ED6645"/>
    <w:rsid w:val="00EF064C"/>
    <w:rsid w:val="00EF1661"/>
    <w:rsid w:val="00EF357E"/>
    <w:rsid w:val="00EF3C04"/>
    <w:rsid w:val="00F16227"/>
    <w:rsid w:val="00F21677"/>
    <w:rsid w:val="00F21A72"/>
    <w:rsid w:val="00F227E1"/>
    <w:rsid w:val="00F37DAD"/>
    <w:rsid w:val="00F42BA3"/>
    <w:rsid w:val="00F45471"/>
    <w:rsid w:val="00F459AF"/>
    <w:rsid w:val="00F5033F"/>
    <w:rsid w:val="00F5101D"/>
    <w:rsid w:val="00F512BF"/>
    <w:rsid w:val="00F52229"/>
    <w:rsid w:val="00F61473"/>
    <w:rsid w:val="00F61A95"/>
    <w:rsid w:val="00F63B04"/>
    <w:rsid w:val="00F85612"/>
    <w:rsid w:val="00F85DB1"/>
    <w:rsid w:val="00F8627D"/>
    <w:rsid w:val="00F951F3"/>
    <w:rsid w:val="00FA115A"/>
    <w:rsid w:val="00FA2EFD"/>
    <w:rsid w:val="00FA34A8"/>
    <w:rsid w:val="00FA6A7D"/>
    <w:rsid w:val="00FB3744"/>
    <w:rsid w:val="00FB5BB0"/>
    <w:rsid w:val="00FB7DB6"/>
    <w:rsid w:val="00FC26C9"/>
    <w:rsid w:val="00FD145E"/>
    <w:rsid w:val="00FD57E2"/>
    <w:rsid w:val="00FF329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2FEBD0AC"/>
  <w15:docId w15:val="{89A410C3-8D70-4C17-A91E-03B8728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widowControl w:val="0"/>
      <w:numPr>
        <w:ilvl w:val="12"/>
      </w:numPr>
      <w:spacing w:after="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C0C0C0"/>
      <w:sz w:val="9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color w:val="C0C0C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</w:pPr>
    <w:rPr>
      <w:b/>
      <w:sz w:val="24"/>
      <w:lang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/>
      <w:color w:val="999999"/>
      <w:sz w:val="16"/>
    </w:rPr>
  </w:style>
  <w:style w:type="paragraph" w:customStyle="1" w:styleId="Footer2">
    <w:name w:val="Footer 2"/>
    <w:basedOn w:val="Footer"/>
    <w:pPr>
      <w:tabs>
        <w:tab w:val="clear" w:pos="4320"/>
        <w:tab w:val="clear" w:pos="8640"/>
      </w:tabs>
      <w:spacing w:before="40" w:after="40"/>
      <w:jc w:val="center"/>
    </w:pPr>
    <w:rPr>
      <w:b w:val="0"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i/>
      <w:sz w:val="24"/>
      <w:szCs w:val="24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Normal"/>
    <w:pPr>
      <w:keepNext/>
      <w:spacing w:after="200"/>
      <w:outlineLvl w:val="1"/>
    </w:pPr>
    <w:rPr>
      <w:b/>
      <w:caps/>
      <w:sz w:val="20"/>
      <w:lang w:val="en-US"/>
    </w:rPr>
  </w:style>
  <w:style w:type="paragraph" w:customStyle="1" w:styleId="Text2">
    <w:name w:val="Text 2"/>
    <w:basedOn w:val="Normal"/>
    <w:rPr>
      <w:sz w:val="2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180"/>
    </w:pPr>
    <w:rPr>
      <w:szCs w:val="24"/>
    </w:rPr>
  </w:style>
  <w:style w:type="paragraph" w:styleId="BlockText">
    <w:name w:val="Block Text"/>
    <w:basedOn w:val="Normal"/>
    <w:semiHidden/>
    <w:pPr>
      <w:ind w:left="-180" w:right="439"/>
    </w:pPr>
    <w:rPr>
      <w:rFonts w:cs="Arial"/>
      <w:iCs/>
      <w:sz w:val="20"/>
    </w:rPr>
  </w:style>
  <w:style w:type="paragraph" w:styleId="BodyTextIndent2">
    <w:name w:val="Body Text Indent 2"/>
    <w:basedOn w:val="Normal"/>
    <w:semiHidden/>
    <w:pPr>
      <w:ind w:left="-180"/>
    </w:pPr>
    <w:rPr>
      <w:sz w:val="20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i/>
      <w:iCs/>
      <w:color w:val="FF0000"/>
      <w:sz w:val="20"/>
      <w:lang w:val="en-US"/>
    </w:rPr>
  </w:style>
  <w:style w:type="paragraph" w:styleId="BodyText2">
    <w:name w:val="Body Text 2"/>
    <w:basedOn w:val="Normal"/>
    <w:semiHidden/>
    <w:rPr>
      <w:i/>
      <w:iCs/>
      <w:color w:val="FF6600"/>
      <w:sz w:val="20"/>
    </w:r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791FA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CC6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e2">
    <w:name w:val="Style2"/>
    <w:basedOn w:val="TableGrid"/>
    <w:uiPriority w:val="99"/>
    <w:rsid w:val="00CC6940"/>
    <w:tblPr/>
  </w:style>
  <w:style w:type="paragraph" w:styleId="BodyText3">
    <w:name w:val="Body Text 3"/>
    <w:basedOn w:val="Normal"/>
    <w:link w:val="BodyText3Char"/>
    <w:uiPriority w:val="99"/>
    <w:semiHidden/>
    <w:unhideWhenUsed/>
    <w:rsid w:val="00085D30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85D30"/>
    <w:rPr>
      <w:rFonts w:ascii="Arial" w:hAnsi="Arial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73EF5"/>
    <w:rPr>
      <w:rFonts w:ascii="Arial" w:hAnsi="Arial"/>
      <w:b/>
      <w:sz w:val="24"/>
      <w:lang w:val="en-AU"/>
    </w:rPr>
  </w:style>
  <w:style w:type="paragraph" w:customStyle="1" w:styleId="sismotableline">
    <w:name w:val="sismotableline"/>
    <w:basedOn w:val="Normal"/>
    <w:rsid w:val="00A51F96"/>
    <w:pPr>
      <w:spacing w:before="60" w:after="60"/>
    </w:pPr>
    <w:rPr>
      <w:rFonts w:ascii="Trebuchet MS" w:hAnsi="Trebuchet MS"/>
      <w:color w:val="333333"/>
      <w:sz w:val="18"/>
      <w:szCs w:val="18"/>
      <w:lang w:val="en-US"/>
    </w:rPr>
  </w:style>
  <w:style w:type="paragraph" w:customStyle="1" w:styleId="epnb">
    <w:name w:val="epnb"/>
    <w:basedOn w:val="Normal"/>
    <w:rsid w:val="00A51F96"/>
    <w:pPr>
      <w:spacing w:before="120" w:after="60"/>
    </w:pPr>
    <w:rPr>
      <w:rFonts w:ascii="Trebuchet MS" w:hAnsi="Trebuchet MS"/>
      <w:sz w:val="17"/>
      <w:szCs w:val="17"/>
      <w:lang w:val="en-US"/>
    </w:rPr>
  </w:style>
  <w:style w:type="paragraph" w:customStyle="1" w:styleId="epboxreco">
    <w:name w:val="epboxreco"/>
    <w:basedOn w:val="Normal"/>
    <w:rsid w:val="00A51F96"/>
    <w:pPr>
      <w:spacing w:before="60" w:after="60"/>
      <w:ind w:left="284"/>
    </w:pPr>
    <w:rPr>
      <w:rFonts w:ascii="Trebuchet MS" w:hAnsi="Trebuchet MS"/>
      <w:b/>
      <w:bCs/>
      <w:color w:val="008080"/>
      <w:sz w:val="18"/>
      <w:szCs w:val="18"/>
      <w:lang w:val="en-US"/>
    </w:rPr>
  </w:style>
  <w:style w:type="character" w:customStyle="1" w:styleId="bold1">
    <w:name w:val="bold1"/>
    <w:rsid w:val="00A51F96"/>
    <w:rPr>
      <w:b/>
      <w:bCs/>
    </w:rPr>
  </w:style>
  <w:style w:type="character" w:customStyle="1" w:styleId="italic1">
    <w:name w:val="italic1"/>
    <w:rsid w:val="00A51F96"/>
    <w:rPr>
      <w:i/>
      <w:iCs/>
    </w:rPr>
  </w:style>
  <w:style w:type="paragraph" w:styleId="ListParagraph">
    <w:name w:val="List Paragraph"/>
    <w:basedOn w:val="Normal"/>
    <w:uiPriority w:val="34"/>
    <w:qFormat/>
    <w:rsid w:val="00204308"/>
    <w:pPr>
      <w:ind w:left="720"/>
    </w:pPr>
  </w:style>
  <w:style w:type="paragraph" w:styleId="DocumentMap">
    <w:name w:val="Document Map"/>
    <w:basedOn w:val="Normal"/>
    <w:semiHidden/>
    <w:rsid w:val="004E091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t-BodyCopy">
    <w:name w:val="Chart - Body Copy"/>
    <w:basedOn w:val="Normal"/>
    <w:uiPriority w:val="99"/>
    <w:rsid w:val="003464AD"/>
    <w:pPr>
      <w:widowControl w:val="0"/>
      <w:suppressAutoHyphens/>
      <w:autoSpaceDE w:val="0"/>
      <w:autoSpaceDN w:val="0"/>
      <w:adjustRightInd w:val="0"/>
      <w:spacing w:before="28" w:line="220" w:lineRule="atLeast"/>
      <w:ind w:left="227" w:hanging="227"/>
    </w:pPr>
    <w:rPr>
      <w:rFonts w:ascii="FuturaBT-Book" w:eastAsiaTheme="minorEastAsia" w:hAnsi="FuturaBT-Book" w:cs="FuturaBT-Book"/>
      <w:color w:val="000000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3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9B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9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97328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41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9879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394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812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R%20Manager\Human%20Resources%20Management\Liz%20Winterburn\Misc\Guideline%20Conflict%20of%20Interest%20DRAFT%20%202016-09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6971-37A8-4A81-ADD1-94569E7A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 Conflict of Interest DRAFT  2016-09-13.dotx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Policy Document template and must have the following sections</vt:lpstr>
    </vt:vector>
  </TitlesOfParts>
  <Company>Gippsland Health Alliance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Policy Document template and must have the following sections</dc:title>
  <dc:creator>Liz Winterburn</dc:creator>
  <cp:lastModifiedBy>Neha Dhar</cp:lastModifiedBy>
  <cp:revision>2</cp:revision>
  <cp:lastPrinted>2017-05-12T06:02:00Z</cp:lastPrinted>
  <dcterms:created xsi:type="dcterms:W3CDTF">2018-02-05T23:08:00Z</dcterms:created>
  <dcterms:modified xsi:type="dcterms:W3CDTF">2018-02-05T23:08:00Z</dcterms:modified>
</cp:coreProperties>
</file>